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a3"/>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45"/>
        <w:gridCol w:w="4111"/>
        <w:gridCol w:w="106"/>
      </w:tblGrid>
      <w:tr w:rsidR="001B14CC" w:rsidRPr="00BE0A54" w:rsidTr="00353E2D">
        <w:trPr>
          <w:gridBefore w:val="1"/>
          <w:wBefore w:w="5245" w:type="dxa"/>
        </w:trPr>
        <w:tc>
          <w:tcPr>
            <w:tcW w:w="4217" w:type="dxa"/>
            <w:gridSpan w:val="2"/>
          </w:tcPr>
          <w:p w:rsidR="00C37258" w:rsidRPr="00BE0A54" w:rsidRDefault="001B14CC" w:rsidP="001B14CC">
            <w:pPr>
              <w:jc w:val="both"/>
              <w:rPr>
                <w:rFonts w:ascii="Times New Roman" w:hAnsi="Times New Roman" w:cs="Times New Roman"/>
                <w:sz w:val="28"/>
                <w:szCs w:val="28"/>
              </w:rPr>
            </w:pPr>
            <w:r w:rsidRPr="00BE0A54">
              <w:rPr>
                <w:rFonts w:ascii="Times New Roman" w:hAnsi="Times New Roman" w:cs="Times New Roman"/>
                <w:sz w:val="28"/>
                <w:szCs w:val="28"/>
              </w:rPr>
              <w:t xml:space="preserve">Приложение № </w:t>
            </w:r>
            <w:r w:rsidR="00C37258">
              <w:rPr>
                <w:rFonts w:ascii="Times New Roman" w:hAnsi="Times New Roman" w:cs="Times New Roman"/>
                <w:sz w:val="28"/>
                <w:szCs w:val="28"/>
              </w:rPr>
              <w:t>4</w:t>
            </w:r>
          </w:p>
          <w:p w:rsidR="001B14CC" w:rsidRPr="00BE0A54" w:rsidRDefault="001B14CC" w:rsidP="001B14CC">
            <w:pPr>
              <w:jc w:val="both"/>
              <w:rPr>
                <w:rFonts w:ascii="Times New Roman" w:hAnsi="Times New Roman" w:cs="Times New Roman"/>
                <w:sz w:val="28"/>
                <w:szCs w:val="28"/>
              </w:rPr>
            </w:pPr>
            <w:r w:rsidRPr="00BE0A54">
              <w:rPr>
                <w:rFonts w:ascii="Times New Roman" w:hAnsi="Times New Roman" w:cs="Times New Roman"/>
                <w:sz w:val="28"/>
                <w:szCs w:val="28"/>
              </w:rPr>
              <w:t xml:space="preserve">к Тарифному соглашению </w:t>
            </w:r>
          </w:p>
          <w:p w:rsidR="001B14CC" w:rsidRPr="00BE0A54" w:rsidRDefault="001B14CC" w:rsidP="001B14CC">
            <w:pPr>
              <w:jc w:val="both"/>
              <w:rPr>
                <w:rFonts w:ascii="Times New Roman" w:hAnsi="Times New Roman" w:cs="Times New Roman"/>
                <w:sz w:val="28"/>
                <w:szCs w:val="28"/>
              </w:rPr>
            </w:pPr>
            <w:r w:rsidRPr="00BE0A54">
              <w:rPr>
                <w:rFonts w:ascii="Times New Roman" w:hAnsi="Times New Roman" w:cs="Times New Roman"/>
                <w:sz w:val="28"/>
                <w:szCs w:val="28"/>
              </w:rPr>
              <w:t>в системе ОМС ЕАО на 20</w:t>
            </w:r>
            <w:r w:rsidR="00001359">
              <w:rPr>
                <w:rFonts w:ascii="Times New Roman" w:hAnsi="Times New Roman" w:cs="Times New Roman"/>
                <w:sz w:val="28"/>
                <w:szCs w:val="28"/>
              </w:rPr>
              <w:t>20</w:t>
            </w:r>
            <w:r w:rsidRPr="00BE0A54">
              <w:rPr>
                <w:rFonts w:ascii="Times New Roman" w:hAnsi="Times New Roman" w:cs="Times New Roman"/>
                <w:sz w:val="28"/>
                <w:szCs w:val="28"/>
              </w:rPr>
              <w:t xml:space="preserve"> год</w:t>
            </w:r>
          </w:p>
          <w:p w:rsidR="001B14CC" w:rsidRPr="00BE0A54" w:rsidRDefault="001B14CC" w:rsidP="0041569C">
            <w:pPr>
              <w:jc w:val="both"/>
            </w:pPr>
            <w:r w:rsidRPr="00BE0A54">
              <w:rPr>
                <w:rFonts w:ascii="Times New Roman" w:hAnsi="Times New Roman" w:cs="Times New Roman"/>
                <w:sz w:val="28"/>
                <w:szCs w:val="28"/>
              </w:rPr>
              <w:t>от «</w:t>
            </w:r>
            <w:r w:rsidR="0041569C">
              <w:rPr>
                <w:rFonts w:ascii="Times New Roman" w:hAnsi="Times New Roman" w:cs="Times New Roman"/>
                <w:sz w:val="28"/>
                <w:szCs w:val="28"/>
              </w:rPr>
              <w:t>30</w:t>
            </w:r>
            <w:r w:rsidRPr="00BE0A54">
              <w:rPr>
                <w:rFonts w:ascii="Times New Roman" w:hAnsi="Times New Roman" w:cs="Times New Roman"/>
                <w:sz w:val="28"/>
                <w:szCs w:val="28"/>
              </w:rPr>
              <w:t>» декабря 201</w:t>
            </w:r>
            <w:r w:rsidR="00001359">
              <w:rPr>
                <w:rFonts w:ascii="Times New Roman" w:hAnsi="Times New Roman" w:cs="Times New Roman"/>
                <w:sz w:val="28"/>
                <w:szCs w:val="28"/>
              </w:rPr>
              <w:t>9</w:t>
            </w:r>
            <w:r w:rsidRPr="00BE0A54">
              <w:rPr>
                <w:rFonts w:ascii="Times New Roman" w:hAnsi="Times New Roman" w:cs="Times New Roman"/>
                <w:sz w:val="28"/>
                <w:szCs w:val="28"/>
              </w:rPr>
              <w:t xml:space="preserve"> года</w:t>
            </w:r>
          </w:p>
        </w:tc>
      </w:tr>
      <w:tr w:rsidR="00C40654" w:rsidRPr="00BE0A54" w:rsidTr="00353E2D">
        <w:trPr>
          <w:gridAfter w:val="1"/>
          <w:wAfter w:w="106" w:type="dxa"/>
        </w:trPr>
        <w:tc>
          <w:tcPr>
            <w:tcW w:w="9356" w:type="dxa"/>
            <w:gridSpan w:val="2"/>
          </w:tcPr>
          <w:p w:rsidR="00E413EC" w:rsidRDefault="00E413EC" w:rsidP="0055741C">
            <w:pPr>
              <w:rPr>
                <w:rFonts w:ascii="Times New Roman" w:hAnsi="Times New Roman" w:cs="Times New Roman"/>
                <w:sz w:val="28"/>
                <w:szCs w:val="28"/>
              </w:rPr>
            </w:pPr>
          </w:p>
          <w:p w:rsidR="00B93A72" w:rsidRPr="00BE0A54" w:rsidRDefault="00B93A72" w:rsidP="0055741C">
            <w:pPr>
              <w:rPr>
                <w:rFonts w:ascii="Times New Roman" w:hAnsi="Times New Roman" w:cs="Times New Roman"/>
                <w:sz w:val="28"/>
                <w:szCs w:val="28"/>
              </w:rPr>
            </w:pPr>
          </w:p>
        </w:tc>
      </w:tr>
    </w:tbl>
    <w:p w:rsidR="007730A4" w:rsidRPr="0073337F" w:rsidRDefault="007730A4" w:rsidP="007730A4">
      <w:pPr>
        <w:spacing w:after="0" w:line="240" w:lineRule="auto"/>
        <w:ind w:firstLine="708"/>
        <w:jc w:val="right"/>
        <w:rPr>
          <w:rFonts w:ascii="Times New Roman" w:eastAsia="Times New Roman" w:hAnsi="Times New Roman" w:cs="Times New Roman"/>
          <w:sz w:val="28"/>
          <w:szCs w:val="28"/>
          <w:lang w:eastAsia="ru-RU"/>
        </w:rPr>
      </w:pPr>
      <w:r w:rsidRPr="0073337F">
        <w:rPr>
          <w:rFonts w:ascii="Times New Roman" w:eastAsia="Times New Roman" w:hAnsi="Times New Roman" w:cs="Times New Roman"/>
          <w:sz w:val="28"/>
          <w:szCs w:val="28"/>
          <w:lang w:eastAsia="ru-RU"/>
        </w:rPr>
        <w:t>(</w:t>
      </w:r>
      <w:r w:rsidRPr="0073337F">
        <w:rPr>
          <w:rFonts w:ascii="Times New Roman" w:eastAsia="Times New Roman" w:hAnsi="Times New Roman" w:cs="Times New Roman"/>
          <w:sz w:val="28"/>
          <w:szCs w:val="24"/>
          <w:lang w:eastAsia="ru-RU"/>
        </w:rPr>
        <w:t xml:space="preserve">в ред. </w:t>
      </w:r>
      <w:r w:rsidRPr="0073337F">
        <w:rPr>
          <w:rFonts w:ascii="Times New Roman" w:eastAsia="Times New Roman" w:hAnsi="Times New Roman" w:cs="Times New Roman"/>
          <w:i/>
          <w:color w:val="C0504D" w:themeColor="accent2"/>
          <w:sz w:val="28"/>
          <w:szCs w:val="24"/>
          <w:lang w:eastAsia="ru-RU"/>
        </w:rPr>
        <w:t>Дополнительного соглашения № 1 от 12.02.2020</w:t>
      </w:r>
      <w:r>
        <w:rPr>
          <w:rFonts w:ascii="Times New Roman" w:eastAsia="Times New Roman" w:hAnsi="Times New Roman" w:cs="Times New Roman"/>
          <w:i/>
          <w:sz w:val="28"/>
          <w:szCs w:val="24"/>
          <w:lang w:eastAsia="ru-RU"/>
        </w:rPr>
        <w:t>)</w:t>
      </w:r>
    </w:p>
    <w:p w:rsidR="00EB094A" w:rsidRPr="00BE0A54" w:rsidRDefault="00EB094A" w:rsidP="00255AE3">
      <w:pPr>
        <w:spacing w:after="0" w:line="240" w:lineRule="auto"/>
        <w:ind w:firstLine="709"/>
        <w:jc w:val="right"/>
        <w:rPr>
          <w:rFonts w:ascii="Times New Roman" w:hAnsi="Times New Roman" w:cs="Times New Roman"/>
          <w:sz w:val="28"/>
          <w:szCs w:val="28"/>
        </w:rPr>
      </w:pPr>
    </w:p>
    <w:p w:rsidR="00E863CF" w:rsidRPr="0041569C" w:rsidRDefault="00C40654" w:rsidP="00890C74">
      <w:pPr>
        <w:spacing w:after="0" w:line="240" w:lineRule="auto"/>
        <w:ind w:firstLine="709"/>
        <w:jc w:val="center"/>
        <w:rPr>
          <w:rFonts w:ascii="Times New Roman" w:hAnsi="Times New Roman" w:cs="Times New Roman"/>
          <w:sz w:val="28"/>
          <w:szCs w:val="28"/>
        </w:rPr>
      </w:pPr>
      <w:r w:rsidRPr="0041569C">
        <w:rPr>
          <w:rFonts w:ascii="Times New Roman" w:hAnsi="Times New Roman" w:cs="Times New Roman"/>
          <w:sz w:val="28"/>
          <w:szCs w:val="28"/>
        </w:rPr>
        <w:t>Порядок</w:t>
      </w:r>
    </w:p>
    <w:p w:rsidR="00C40654" w:rsidRPr="0041569C" w:rsidRDefault="00C40654" w:rsidP="00890C74">
      <w:pPr>
        <w:spacing w:after="0" w:line="240" w:lineRule="auto"/>
        <w:ind w:firstLine="709"/>
        <w:jc w:val="center"/>
        <w:rPr>
          <w:rFonts w:ascii="Times New Roman" w:hAnsi="Times New Roman" w:cs="Times New Roman"/>
          <w:sz w:val="28"/>
          <w:szCs w:val="28"/>
        </w:rPr>
      </w:pPr>
      <w:r w:rsidRPr="0041569C">
        <w:rPr>
          <w:rFonts w:ascii="Times New Roman" w:hAnsi="Times New Roman" w:cs="Times New Roman"/>
          <w:sz w:val="28"/>
          <w:szCs w:val="28"/>
        </w:rPr>
        <w:t>применения тарифов на оплату медицинской помощи</w:t>
      </w:r>
    </w:p>
    <w:p w:rsidR="00C40654" w:rsidRPr="0041569C" w:rsidRDefault="00C40654" w:rsidP="00890C74">
      <w:pPr>
        <w:spacing w:after="0" w:line="240" w:lineRule="auto"/>
        <w:ind w:firstLine="709"/>
        <w:jc w:val="center"/>
        <w:rPr>
          <w:rFonts w:ascii="Times New Roman" w:hAnsi="Times New Roman" w:cs="Times New Roman"/>
          <w:sz w:val="28"/>
          <w:szCs w:val="28"/>
        </w:rPr>
      </w:pPr>
    </w:p>
    <w:p w:rsidR="0032698D" w:rsidRPr="0041569C" w:rsidRDefault="004D2B08" w:rsidP="004D2B08">
      <w:pPr>
        <w:spacing w:after="0" w:line="240" w:lineRule="auto"/>
        <w:ind w:firstLine="709"/>
        <w:jc w:val="both"/>
        <w:rPr>
          <w:rFonts w:ascii="Times New Roman" w:hAnsi="Times New Roman" w:cs="Times New Roman"/>
          <w:sz w:val="28"/>
          <w:szCs w:val="28"/>
        </w:rPr>
      </w:pPr>
      <w:r w:rsidRPr="0041569C">
        <w:rPr>
          <w:rFonts w:ascii="Times New Roman" w:hAnsi="Times New Roman" w:cs="Times New Roman"/>
          <w:sz w:val="28"/>
          <w:szCs w:val="28"/>
        </w:rPr>
        <w:t xml:space="preserve">1. </w:t>
      </w:r>
      <w:r w:rsidR="005326C5" w:rsidRPr="0041569C">
        <w:rPr>
          <w:rFonts w:ascii="Times New Roman" w:hAnsi="Times New Roman" w:cs="Times New Roman"/>
          <w:sz w:val="28"/>
          <w:szCs w:val="28"/>
        </w:rPr>
        <w:t xml:space="preserve">Тарифы предусматривают компенсацию затрат </w:t>
      </w:r>
      <w:r w:rsidR="00A93054" w:rsidRPr="0041569C">
        <w:rPr>
          <w:rFonts w:ascii="Times New Roman" w:hAnsi="Times New Roman" w:cs="Times New Roman"/>
          <w:sz w:val="28"/>
          <w:szCs w:val="28"/>
        </w:rPr>
        <w:t xml:space="preserve">на оказание медицинской помощи </w:t>
      </w:r>
      <w:r w:rsidR="005326C5" w:rsidRPr="0041569C">
        <w:rPr>
          <w:rFonts w:ascii="Times New Roman" w:hAnsi="Times New Roman" w:cs="Times New Roman"/>
          <w:sz w:val="28"/>
          <w:szCs w:val="28"/>
        </w:rPr>
        <w:t xml:space="preserve">в соответствии с Территориальной программой обязательного медицинского страхования, являющейся </w:t>
      </w:r>
      <w:r w:rsidR="005326C5" w:rsidRPr="0041569C">
        <w:rPr>
          <w:rFonts w:ascii="Times New Roman" w:hAnsi="Times New Roman" w:cs="Times New Roman"/>
          <w:bCs/>
          <w:sz w:val="28"/>
          <w:szCs w:val="28"/>
        </w:rPr>
        <w:t xml:space="preserve">составной частью Территориальной программы </w:t>
      </w:r>
      <w:r w:rsidR="005326C5" w:rsidRPr="0041569C">
        <w:rPr>
          <w:rFonts w:ascii="Times New Roman" w:hAnsi="Times New Roman" w:cs="Times New Roman"/>
          <w:sz w:val="28"/>
          <w:szCs w:val="28"/>
        </w:rPr>
        <w:t>государственных гарантий бесплатного оказания гражданам медицинской помощи на 20</w:t>
      </w:r>
      <w:r w:rsidR="00001359" w:rsidRPr="0041569C">
        <w:rPr>
          <w:rFonts w:ascii="Times New Roman" w:hAnsi="Times New Roman" w:cs="Times New Roman"/>
          <w:sz w:val="28"/>
          <w:szCs w:val="28"/>
        </w:rPr>
        <w:t>20</w:t>
      </w:r>
      <w:r w:rsidR="005326C5" w:rsidRPr="0041569C">
        <w:rPr>
          <w:rFonts w:ascii="Times New Roman" w:hAnsi="Times New Roman" w:cs="Times New Roman"/>
          <w:sz w:val="28"/>
          <w:szCs w:val="28"/>
        </w:rPr>
        <w:t xml:space="preserve"> год.</w:t>
      </w:r>
    </w:p>
    <w:p w:rsidR="00EB094A" w:rsidRPr="0041569C" w:rsidRDefault="00EB094A" w:rsidP="00443D1F">
      <w:pPr>
        <w:pStyle w:val="a4"/>
      </w:pPr>
    </w:p>
    <w:p w:rsidR="00384379" w:rsidRPr="0041569C" w:rsidRDefault="009F6739" w:rsidP="00890C74">
      <w:pPr>
        <w:spacing w:after="0" w:line="240" w:lineRule="auto"/>
        <w:ind w:firstLine="709"/>
        <w:jc w:val="both"/>
        <w:rPr>
          <w:rFonts w:ascii="Times New Roman" w:hAnsi="Times New Roman" w:cs="Times New Roman"/>
          <w:sz w:val="28"/>
          <w:szCs w:val="28"/>
        </w:rPr>
      </w:pPr>
      <w:r w:rsidRPr="0041569C">
        <w:rPr>
          <w:rFonts w:ascii="Times New Roman" w:hAnsi="Times New Roman" w:cs="Times New Roman"/>
          <w:sz w:val="28"/>
          <w:szCs w:val="28"/>
        </w:rPr>
        <w:t>2</w:t>
      </w:r>
      <w:r w:rsidR="00F5567C" w:rsidRPr="0041569C">
        <w:rPr>
          <w:rFonts w:ascii="Times New Roman" w:hAnsi="Times New Roman" w:cs="Times New Roman"/>
          <w:sz w:val="28"/>
          <w:szCs w:val="28"/>
        </w:rPr>
        <w:t xml:space="preserve">. </w:t>
      </w:r>
      <w:r w:rsidRPr="0041569C">
        <w:rPr>
          <w:rFonts w:ascii="Times New Roman" w:hAnsi="Times New Roman" w:cs="Times New Roman"/>
          <w:sz w:val="28"/>
          <w:szCs w:val="28"/>
        </w:rPr>
        <w:t>Оплата м</w:t>
      </w:r>
      <w:r w:rsidR="00F5567C" w:rsidRPr="0041569C">
        <w:rPr>
          <w:rFonts w:ascii="Times New Roman" w:hAnsi="Times New Roman" w:cs="Times New Roman"/>
          <w:sz w:val="28"/>
          <w:szCs w:val="28"/>
        </w:rPr>
        <w:t>едицинск</w:t>
      </w:r>
      <w:r w:rsidRPr="0041569C">
        <w:rPr>
          <w:rFonts w:ascii="Times New Roman" w:hAnsi="Times New Roman" w:cs="Times New Roman"/>
          <w:sz w:val="28"/>
          <w:szCs w:val="28"/>
        </w:rPr>
        <w:t>ой</w:t>
      </w:r>
      <w:r w:rsidR="00F5567C" w:rsidRPr="0041569C">
        <w:rPr>
          <w:rFonts w:ascii="Times New Roman" w:hAnsi="Times New Roman" w:cs="Times New Roman"/>
          <w:sz w:val="28"/>
          <w:szCs w:val="28"/>
        </w:rPr>
        <w:t xml:space="preserve"> помощ</w:t>
      </w:r>
      <w:r w:rsidRPr="0041569C">
        <w:rPr>
          <w:rFonts w:ascii="Times New Roman" w:hAnsi="Times New Roman" w:cs="Times New Roman"/>
          <w:sz w:val="28"/>
          <w:szCs w:val="28"/>
        </w:rPr>
        <w:t>и</w:t>
      </w:r>
      <w:r w:rsidR="00F5567C" w:rsidRPr="0041569C">
        <w:rPr>
          <w:rFonts w:ascii="Times New Roman" w:hAnsi="Times New Roman" w:cs="Times New Roman"/>
          <w:sz w:val="28"/>
          <w:szCs w:val="28"/>
        </w:rPr>
        <w:t xml:space="preserve"> в стационарных условиях</w:t>
      </w:r>
      <w:r w:rsidR="008A1EA5" w:rsidRPr="0041569C">
        <w:rPr>
          <w:rFonts w:ascii="Times New Roman" w:hAnsi="Times New Roman" w:cs="Times New Roman"/>
          <w:sz w:val="28"/>
          <w:szCs w:val="28"/>
        </w:rPr>
        <w:t xml:space="preserve"> и условиях дневного стационара</w:t>
      </w:r>
    </w:p>
    <w:p w:rsidR="00F5567C" w:rsidRPr="0041569C" w:rsidRDefault="00F5567C" w:rsidP="00BF751D">
      <w:pPr>
        <w:spacing w:after="0" w:line="240" w:lineRule="auto"/>
        <w:ind w:firstLine="709"/>
        <w:jc w:val="both"/>
        <w:rPr>
          <w:rFonts w:ascii="Times New Roman" w:hAnsi="Times New Roman" w:cs="Times New Roman"/>
          <w:sz w:val="28"/>
          <w:szCs w:val="28"/>
        </w:rPr>
      </w:pPr>
    </w:p>
    <w:p w:rsidR="00BF751D" w:rsidRPr="0041569C" w:rsidRDefault="00BF751D" w:rsidP="00BF751D">
      <w:pPr>
        <w:pStyle w:val="10"/>
        <w:shd w:val="clear" w:color="auto" w:fill="auto"/>
        <w:spacing w:before="0" w:after="0" w:line="240" w:lineRule="auto"/>
        <w:ind w:left="20" w:right="20" w:firstLine="700"/>
      </w:pPr>
      <w:r w:rsidRPr="0041569C">
        <w:t>2.1. Оплата медицинской помощи, оказываемой в стационарных условиях</w:t>
      </w:r>
      <w:r w:rsidR="008A1EA5" w:rsidRPr="0041569C">
        <w:t xml:space="preserve"> и в условиях дневного стационара</w:t>
      </w:r>
      <w:r w:rsidRPr="0041569C">
        <w:t>, осуществляется:</w:t>
      </w:r>
    </w:p>
    <w:p w:rsidR="00BF751D" w:rsidRPr="0041569C" w:rsidRDefault="00D51D0E" w:rsidP="00D51D0E">
      <w:pPr>
        <w:pStyle w:val="10"/>
        <w:shd w:val="clear" w:color="auto" w:fill="auto"/>
        <w:tabs>
          <w:tab w:val="left" w:pos="884"/>
        </w:tabs>
        <w:spacing w:before="0" w:after="0" w:line="240" w:lineRule="auto"/>
        <w:ind w:firstLine="709"/>
      </w:pPr>
      <w:r w:rsidRPr="0041569C">
        <w:t xml:space="preserve">– </w:t>
      </w:r>
      <w:r w:rsidR="00BF751D" w:rsidRPr="0041569C">
        <w:t xml:space="preserve">за законченный случай заболевания, включенного в соответствующую группу заболеваний </w:t>
      </w:r>
      <w:r w:rsidR="00795CE3" w:rsidRPr="0041569C">
        <w:t>(в том числе</w:t>
      </w:r>
      <w:r w:rsidR="00BF751D" w:rsidRPr="0041569C">
        <w:t xml:space="preserve"> клинико-статистические группы заболеваний</w:t>
      </w:r>
      <w:r w:rsidR="00795CE3" w:rsidRPr="0041569C">
        <w:t>)</w:t>
      </w:r>
      <w:r w:rsidR="00BF751D" w:rsidRPr="0041569C">
        <w:t>;</w:t>
      </w:r>
    </w:p>
    <w:p w:rsidR="00BF751D" w:rsidRPr="0041569C" w:rsidRDefault="00D51D0E" w:rsidP="00D51D0E">
      <w:pPr>
        <w:pStyle w:val="10"/>
        <w:shd w:val="clear" w:color="auto" w:fill="auto"/>
        <w:tabs>
          <w:tab w:val="left" w:pos="932"/>
        </w:tabs>
        <w:spacing w:before="0" w:after="0" w:line="240" w:lineRule="auto"/>
        <w:ind w:firstLine="709"/>
      </w:pPr>
      <w:r w:rsidRPr="0041569C">
        <w:t xml:space="preserve">– </w:t>
      </w:r>
      <w:r w:rsidR="00BF751D" w:rsidRPr="0041569C">
        <w:t>за прерванный случай оказания медицинской помощи при переводе пациента в другую медицинскую организацию, преждевременной выписке пациента из медицинской организации при его письменном отказе от дальнейшего лечения, летальном исходе, а также при проведении диагностических исследований, оказании услуг ди</w:t>
      </w:r>
      <w:r w:rsidR="00795CE3" w:rsidRPr="0041569C">
        <w:t>ализа.</w:t>
      </w:r>
    </w:p>
    <w:p w:rsidR="00BF751D" w:rsidRPr="0041569C" w:rsidRDefault="00BF751D" w:rsidP="00D51D0E">
      <w:pPr>
        <w:pStyle w:val="10"/>
        <w:shd w:val="clear" w:color="auto" w:fill="auto"/>
        <w:tabs>
          <w:tab w:val="left" w:pos="0"/>
          <w:tab w:val="left" w:pos="709"/>
        </w:tabs>
        <w:spacing w:before="0" w:after="0" w:line="240" w:lineRule="auto"/>
        <w:ind w:firstLine="709"/>
      </w:pPr>
      <w:r w:rsidRPr="0041569C">
        <w:t>Специализированная, в том числе высокотехнологичная медицинская помощь оказывается в соответствии с порядками оказания медицинской помощи и на основании стандартов медицинской помощи.</w:t>
      </w:r>
    </w:p>
    <w:p w:rsidR="00AB6D57" w:rsidRPr="0041569C" w:rsidRDefault="00AB6D57" w:rsidP="00AB6D57">
      <w:pPr>
        <w:spacing w:after="0" w:line="240" w:lineRule="auto"/>
        <w:ind w:left="20" w:firstLine="700"/>
        <w:jc w:val="both"/>
        <w:rPr>
          <w:rFonts w:ascii="Times New Roman" w:eastAsia="Times New Roman" w:hAnsi="Times New Roman" w:cs="Times New Roman"/>
          <w:color w:val="000000"/>
          <w:sz w:val="28"/>
          <w:szCs w:val="28"/>
          <w:lang w:val="ru" w:eastAsia="ru-RU"/>
        </w:rPr>
      </w:pPr>
      <w:r w:rsidRPr="0041569C">
        <w:rPr>
          <w:rFonts w:ascii="Times New Roman" w:eastAsia="Times New Roman" w:hAnsi="Times New Roman" w:cs="Times New Roman"/>
          <w:color w:val="000000"/>
          <w:sz w:val="28"/>
          <w:szCs w:val="28"/>
          <w:lang w:val="ru" w:eastAsia="ru-RU"/>
        </w:rPr>
        <w:t>К</w:t>
      </w:r>
      <w:r w:rsidR="008A1EA5" w:rsidRPr="0041569C">
        <w:rPr>
          <w:rFonts w:ascii="Times New Roman" w:eastAsia="Times New Roman" w:hAnsi="Times New Roman" w:cs="Times New Roman"/>
          <w:color w:val="000000"/>
          <w:sz w:val="28"/>
          <w:szCs w:val="28"/>
          <w:lang w:val="ru" w:eastAsia="ru-RU"/>
        </w:rPr>
        <w:t>линико-статистические группы</w:t>
      </w:r>
      <w:r w:rsidRPr="0041569C">
        <w:rPr>
          <w:rFonts w:ascii="Times New Roman" w:eastAsia="Times New Roman" w:hAnsi="Times New Roman" w:cs="Times New Roman"/>
          <w:color w:val="000000"/>
          <w:sz w:val="28"/>
          <w:szCs w:val="28"/>
          <w:lang w:val="ru" w:eastAsia="ru-RU"/>
        </w:rPr>
        <w:t xml:space="preserve"> подразделяются на хирургические и терапевтические группы.</w:t>
      </w:r>
    </w:p>
    <w:p w:rsidR="00D51D0E" w:rsidRPr="0041569C" w:rsidRDefault="00D51D0E" w:rsidP="00D51D0E">
      <w:pPr>
        <w:pStyle w:val="ConsPlusNormal"/>
        <w:ind w:firstLine="709"/>
        <w:jc w:val="both"/>
        <w:rPr>
          <w:rFonts w:ascii="Times New Roman" w:hAnsi="Times New Roman" w:cs="Times New Roman"/>
          <w:sz w:val="28"/>
          <w:szCs w:val="28"/>
        </w:rPr>
      </w:pPr>
      <w:r w:rsidRPr="0041569C">
        <w:rPr>
          <w:rFonts w:ascii="Times New Roman" w:hAnsi="Times New Roman" w:cs="Times New Roman"/>
          <w:sz w:val="28"/>
          <w:szCs w:val="28"/>
        </w:rPr>
        <w:t xml:space="preserve">Формирование </w:t>
      </w:r>
      <w:r w:rsidR="008A1EA5" w:rsidRPr="0041569C">
        <w:rPr>
          <w:rFonts w:ascii="Times New Roman" w:hAnsi="Times New Roman" w:cs="Times New Roman"/>
          <w:sz w:val="28"/>
          <w:szCs w:val="28"/>
        </w:rPr>
        <w:t>клинико-статистических групп</w:t>
      </w:r>
      <w:r w:rsidRPr="0041569C">
        <w:rPr>
          <w:rFonts w:ascii="Times New Roman" w:hAnsi="Times New Roman" w:cs="Times New Roman"/>
          <w:sz w:val="28"/>
          <w:szCs w:val="28"/>
        </w:rPr>
        <w:t xml:space="preserve"> осуществляется на основе профилей медицинской деятельности в соответствии с </w:t>
      </w:r>
      <w:r w:rsidRPr="0041569C">
        <w:rPr>
          <w:rFonts w:ascii="Times New Roman" w:hAnsi="Times New Roman" w:cs="Times New Roman"/>
          <w:color w:val="000000" w:themeColor="text1"/>
          <w:sz w:val="28"/>
          <w:szCs w:val="28"/>
        </w:rPr>
        <w:t>приказом</w:t>
      </w:r>
      <w:r w:rsidRPr="0041569C">
        <w:rPr>
          <w:rFonts w:ascii="Times New Roman" w:hAnsi="Times New Roman" w:cs="Times New Roman"/>
          <w:sz w:val="28"/>
          <w:szCs w:val="28"/>
        </w:rPr>
        <w:t xml:space="preserve"> Министерства здравоохранения и социального развития Российской Федерации от 17.05.2012 </w:t>
      </w:r>
      <w:r w:rsidR="0010434E" w:rsidRPr="0041569C">
        <w:rPr>
          <w:rFonts w:ascii="Times New Roman" w:hAnsi="Times New Roman" w:cs="Times New Roman"/>
          <w:sz w:val="28"/>
          <w:szCs w:val="28"/>
        </w:rPr>
        <w:t>№</w:t>
      </w:r>
      <w:r w:rsidRPr="0041569C">
        <w:rPr>
          <w:rFonts w:ascii="Times New Roman" w:hAnsi="Times New Roman" w:cs="Times New Roman"/>
          <w:sz w:val="28"/>
          <w:szCs w:val="28"/>
        </w:rPr>
        <w:t xml:space="preserve"> 555н </w:t>
      </w:r>
      <w:r w:rsidR="00001359" w:rsidRPr="0041569C">
        <w:rPr>
          <w:rFonts w:ascii="Times New Roman" w:hAnsi="Times New Roman" w:cs="Times New Roman"/>
          <w:sz w:val="28"/>
          <w:szCs w:val="28"/>
        </w:rPr>
        <w:t>«</w:t>
      </w:r>
      <w:r w:rsidRPr="0041569C">
        <w:rPr>
          <w:rFonts w:ascii="Times New Roman" w:hAnsi="Times New Roman" w:cs="Times New Roman"/>
          <w:sz w:val="28"/>
          <w:szCs w:val="28"/>
        </w:rPr>
        <w:t>Об утверждении номенклатуры коечного фонда по профилям медицинской помощи</w:t>
      </w:r>
      <w:r w:rsidR="00001359" w:rsidRPr="0041569C">
        <w:rPr>
          <w:rFonts w:ascii="Times New Roman" w:hAnsi="Times New Roman" w:cs="Times New Roman"/>
          <w:sz w:val="28"/>
          <w:szCs w:val="28"/>
        </w:rPr>
        <w:t>»</w:t>
      </w:r>
      <w:r w:rsidRPr="0041569C">
        <w:rPr>
          <w:rFonts w:ascii="Times New Roman" w:hAnsi="Times New Roman" w:cs="Times New Roman"/>
          <w:sz w:val="28"/>
          <w:szCs w:val="28"/>
        </w:rPr>
        <w:t>.</w:t>
      </w:r>
    </w:p>
    <w:p w:rsidR="00D51D0E" w:rsidRPr="0041569C" w:rsidRDefault="00D51D0E" w:rsidP="00D51D0E">
      <w:pPr>
        <w:pStyle w:val="ConsPlusNormal"/>
        <w:ind w:firstLine="709"/>
        <w:jc w:val="both"/>
        <w:rPr>
          <w:rFonts w:ascii="Times New Roman" w:hAnsi="Times New Roman" w:cs="Times New Roman"/>
          <w:sz w:val="28"/>
          <w:szCs w:val="28"/>
        </w:rPr>
      </w:pPr>
      <w:r w:rsidRPr="0041569C">
        <w:rPr>
          <w:rFonts w:ascii="Times New Roman" w:hAnsi="Times New Roman" w:cs="Times New Roman"/>
          <w:sz w:val="28"/>
          <w:szCs w:val="28"/>
        </w:rPr>
        <w:t xml:space="preserve">Формирование </w:t>
      </w:r>
      <w:r w:rsidR="008A1EA5" w:rsidRPr="0041569C">
        <w:rPr>
          <w:rFonts w:ascii="Times New Roman" w:hAnsi="Times New Roman" w:cs="Times New Roman"/>
          <w:sz w:val="28"/>
          <w:szCs w:val="28"/>
        </w:rPr>
        <w:t>клинико-статистических групп</w:t>
      </w:r>
      <w:r w:rsidRPr="0041569C">
        <w:rPr>
          <w:rFonts w:ascii="Times New Roman" w:hAnsi="Times New Roman" w:cs="Times New Roman"/>
          <w:sz w:val="28"/>
          <w:szCs w:val="28"/>
        </w:rPr>
        <w:t xml:space="preserve"> осуществляется на основе совокупности следующих параметров, определяющих </w:t>
      </w:r>
      <w:proofErr w:type="gramStart"/>
      <w:r w:rsidRPr="0041569C">
        <w:rPr>
          <w:rFonts w:ascii="Times New Roman" w:hAnsi="Times New Roman" w:cs="Times New Roman"/>
          <w:sz w:val="28"/>
          <w:szCs w:val="28"/>
        </w:rPr>
        <w:t>относительную</w:t>
      </w:r>
      <w:proofErr w:type="gramEnd"/>
      <w:r w:rsidRPr="0041569C">
        <w:rPr>
          <w:rFonts w:ascii="Times New Roman" w:hAnsi="Times New Roman" w:cs="Times New Roman"/>
          <w:sz w:val="28"/>
          <w:szCs w:val="28"/>
        </w:rPr>
        <w:t xml:space="preserve"> </w:t>
      </w:r>
      <w:proofErr w:type="spellStart"/>
      <w:r w:rsidRPr="0041569C">
        <w:rPr>
          <w:rFonts w:ascii="Times New Roman" w:hAnsi="Times New Roman" w:cs="Times New Roman"/>
          <w:sz w:val="28"/>
          <w:szCs w:val="28"/>
        </w:rPr>
        <w:t>затратоемкость</w:t>
      </w:r>
      <w:proofErr w:type="spellEnd"/>
      <w:r w:rsidRPr="0041569C">
        <w:rPr>
          <w:rFonts w:ascii="Times New Roman" w:hAnsi="Times New Roman" w:cs="Times New Roman"/>
          <w:sz w:val="28"/>
          <w:szCs w:val="28"/>
        </w:rPr>
        <w:t xml:space="preserve"> лечения пациентов (классификационных критериев):</w:t>
      </w:r>
    </w:p>
    <w:p w:rsidR="00D51D0E" w:rsidRPr="0041569C" w:rsidRDefault="00D51D0E" w:rsidP="00D51D0E">
      <w:pPr>
        <w:pStyle w:val="ConsPlusNormal"/>
        <w:ind w:firstLine="709"/>
        <w:jc w:val="both"/>
        <w:rPr>
          <w:rFonts w:ascii="Times New Roman" w:hAnsi="Times New Roman" w:cs="Times New Roman"/>
          <w:sz w:val="28"/>
          <w:szCs w:val="28"/>
        </w:rPr>
      </w:pPr>
      <w:r w:rsidRPr="0041569C">
        <w:t>–</w:t>
      </w:r>
      <w:r w:rsidRPr="0041569C">
        <w:rPr>
          <w:rFonts w:ascii="Times New Roman" w:hAnsi="Times New Roman" w:cs="Times New Roman"/>
          <w:sz w:val="28"/>
          <w:szCs w:val="28"/>
        </w:rPr>
        <w:t xml:space="preserve"> диагноз (код по </w:t>
      </w:r>
      <w:r w:rsidRPr="0041569C">
        <w:rPr>
          <w:rFonts w:ascii="Times New Roman" w:hAnsi="Times New Roman" w:cs="Times New Roman"/>
          <w:color w:val="000000" w:themeColor="text1"/>
          <w:sz w:val="28"/>
          <w:szCs w:val="28"/>
        </w:rPr>
        <w:t>МКБ</w:t>
      </w:r>
      <w:r w:rsidR="005729BF" w:rsidRPr="0041569C">
        <w:rPr>
          <w:rFonts w:ascii="Times New Roman" w:hAnsi="Times New Roman" w:cs="Times New Roman"/>
          <w:color w:val="000000" w:themeColor="text1"/>
          <w:sz w:val="28"/>
          <w:szCs w:val="28"/>
        </w:rPr>
        <w:t>-</w:t>
      </w:r>
      <w:r w:rsidRPr="0041569C">
        <w:rPr>
          <w:rFonts w:ascii="Times New Roman" w:hAnsi="Times New Roman" w:cs="Times New Roman"/>
          <w:color w:val="000000" w:themeColor="text1"/>
          <w:sz w:val="28"/>
          <w:szCs w:val="28"/>
        </w:rPr>
        <w:t>10);</w:t>
      </w:r>
    </w:p>
    <w:p w:rsidR="00D51D0E" w:rsidRPr="0041569C" w:rsidRDefault="00D51D0E" w:rsidP="00D51D0E">
      <w:pPr>
        <w:pStyle w:val="ConsPlusNormal"/>
        <w:ind w:firstLine="709"/>
        <w:jc w:val="both"/>
        <w:rPr>
          <w:rFonts w:ascii="Times New Roman" w:hAnsi="Times New Roman" w:cs="Times New Roman"/>
          <w:sz w:val="28"/>
          <w:szCs w:val="28"/>
        </w:rPr>
      </w:pPr>
      <w:r w:rsidRPr="0041569C">
        <w:t>–</w:t>
      </w:r>
      <w:r w:rsidRPr="0041569C">
        <w:rPr>
          <w:rFonts w:ascii="Times New Roman" w:hAnsi="Times New Roman" w:cs="Times New Roman"/>
          <w:sz w:val="28"/>
          <w:szCs w:val="28"/>
        </w:rPr>
        <w:t xml:space="preserve"> хирургическая операция и (или) другая применяемая медицинская </w:t>
      </w:r>
      <w:r w:rsidRPr="0041569C">
        <w:rPr>
          <w:rFonts w:ascii="Times New Roman" w:hAnsi="Times New Roman" w:cs="Times New Roman"/>
          <w:sz w:val="28"/>
          <w:szCs w:val="28"/>
        </w:rPr>
        <w:lastRenderedPageBreak/>
        <w:t xml:space="preserve">технология (код в соответствии с </w:t>
      </w:r>
      <w:r w:rsidRPr="0041569C">
        <w:rPr>
          <w:rFonts w:ascii="Times New Roman" w:hAnsi="Times New Roman" w:cs="Times New Roman"/>
          <w:color w:val="000000" w:themeColor="text1"/>
          <w:sz w:val="28"/>
          <w:szCs w:val="28"/>
        </w:rPr>
        <w:t>Номенклатурой</w:t>
      </w:r>
      <w:r w:rsidRPr="0041569C">
        <w:rPr>
          <w:rFonts w:ascii="Times New Roman" w:hAnsi="Times New Roman" w:cs="Times New Roman"/>
          <w:sz w:val="28"/>
          <w:szCs w:val="28"/>
        </w:rPr>
        <w:t xml:space="preserve"> медицинских услуг, утвержденной приказом Министерства здравоохранения Российской Федерации от 13.10.2017 </w:t>
      </w:r>
      <w:r w:rsidR="0010434E" w:rsidRPr="0041569C">
        <w:rPr>
          <w:rFonts w:ascii="Times New Roman" w:hAnsi="Times New Roman" w:cs="Times New Roman"/>
          <w:sz w:val="28"/>
          <w:szCs w:val="28"/>
        </w:rPr>
        <w:t>№</w:t>
      </w:r>
      <w:r w:rsidRPr="0041569C">
        <w:rPr>
          <w:rFonts w:ascii="Times New Roman" w:hAnsi="Times New Roman" w:cs="Times New Roman"/>
          <w:sz w:val="28"/>
          <w:szCs w:val="28"/>
        </w:rPr>
        <w:t xml:space="preserve"> 804н (далее - Номенклатура), при наличии;</w:t>
      </w:r>
    </w:p>
    <w:p w:rsidR="00D51D0E" w:rsidRPr="0041569C" w:rsidRDefault="00D51D0E" w:rsidP="00D51D0E">
      <w:pPr>
        <w:pStyle w:val="ConsPlusNormal"/>
        <w:ind w:firstLine="709"/>
        <w:jc w:val="both"/>
        <w:rPr>
          <w:rFonts w:ascii="Times New Roman" w:hAnsi="Times New Roman" w:cs="Times New Roman"/>
          <w:sz w:val="28"/>
          <w:szCs w:val="28"/>
        </w:rPr>
      </w:pPr>
      <w:r w:rsidRPr="0041569C">
        <w:t>–</w:t>
      </w:r>
      <w:r w:rsidRPr="0041569C">
        <w:rPr>
          <w:rFonts w:ascii="Times New Roman" w:hAnsi="Times New Roman" w:cs="Times New Roman"/>
          <w:sz w:val="28"/>
          <w:szCs w:val="28"/>
        </w:rPr>
        <w:t xml:space="preserve"> схема лекарственной терапии;</w:t>
      </w:r>
    </w:p>
    <w:p w:rsidR="00D51D0E" w:rsidRPr="0041569C" w:rsidRDefault="00D51D0E" w:rsidP="00D51D0E">
      <w:pPr>
        <w:pStyle w:val="ConsPlusNormal"/>
        <w:ind w:firstLine="709"/>
        <w:jc w:val="both"/>
        <w:rPr>
          <w:rFonts w:ascii="Times New Roman" w:hAnsi="Times New Roman" w:cs="Times New Roman"/>
          <w:sz w:val="28"/>
          <w:szCs w:val="28"/>
        </w:rPr>
      </w:pPr>
      <w:r w:rsidRPr="0041569C">
        <w:t>–</w:t>
      </w:r>
      <w:r w:rsidRPr="0041569C">
        <w:rPr>
          <w:rFonts w:ascii="Times New Roman" w:hAnsi="Times New Roman" w:cs="Times New Roman"/>
          <w:sz w:val="28"/>
          <w:szCs w:val="28"/>
        </w:rPr>
        <w:t xml:space="preserve"> МНН лекарственного препарата;</w:t>
      </w:r>
    </w:p>
    <w:p w:rsidR="00D51D0E" w:rsidRPr="0041569C" w:rsidRDefault="00D51D0E" w:rsidP="00D51D0E">
      <w:pPr>
        <w:pStyle w:val="ConsPlusNormal"/>
        <w:ind w:firstLine="709"/>
        <w:jc w:val="both"/>
        <w:rPr>
          <w:rFonts w:ascii="Times New Roman" w:hAnsi="Times New Roman" w:cs="Times New Roman"/>
          <w:sz w:val="28"/>
          <w:szCs w:val="28"/>
        </w:rPr>
      </w:pPr>
      <w:r w:rsidRPr="0041569C">
        <w:t>–</w:t>
      </w:r>
      <w:r w:rsidRPr="0041569C">
        <w:rPr>
          <w:rFonts w:ascii="Times New Roman" w:hAnsi="Times New Roman" w:cs="Times New Roman"/>
          <w:sz w:val="28"/>
          <w:szCs w:val="28"/>
        </w:rPr>
        <w:t xml:space="preserve"> возрастная категория пациента;</w:t>
      </w:r>
    </w:p>
    <w:p w:rsidR="00D51D0E" w:rsidRPr="0041569C" w:rsidRDefault="00D51D0E" w:rsidP="00D51D0E">
      <w:pPr>
        <w:pStyle w:val="ConsPlusNormal"/>
        <w:ind w:firstLine="709"/>
        <w:jc w:val="both"/>
        <w:rPr>
          <w:rFonts w:ascii="Times New Roman" w:hAnsi="Times New Roman" w:cs="Times New Roman"/>
          <w:color w:val="000000" w:themeColor="text1"/>
          <w:sz w:val="28"/>
          <w:szCs w:val="28"/>
        </w:rPr>
      </w:pPr>
      <w:r w:rsidRPr="0041569C">
        <w:t>–</w:t>
      </w:r>
      <w:r w:rsidRPr="0041569C">
        <w:rPr>
          <w:rFonts w:ascii="Times New Roman" w:hAnsi="Times New Roman" w:cs="Times New Roman"/>
          <w:sz w:val="28"/>
          <w:szCs w:val="28"/>
        </w:rPr>
        <w:t xml:space="preserve"> сопутствующий диагноз или осложнения заболевания (код по </w:t>
      </w:r>
      <w:r w:rsidRPr="0041569C">
        <w:rPr>
          <w:rFonts w:ascii="Times New Roman" w:hAnsi="Times New Roman" w:cs="Times New Roman"/>
          <w:color w:val="000000" w:themeColor="text1"/>
          <w:sz w:val="28"/>
          <w:szCs w:val="28"/>
        </w:rPr>
        <w:t>МКБ</w:t>
      </w:r>
      <w:r w:rsidR="005729BF" w:rsidRPr="0041569C">
        <w:rPr>
          <w:rFonts w:ascii="Times New Roman" w:hAnsi="Times New Roman" w:cs="Times New Roman"/>
          <w:color w:val="000000" w:themeColor="text1"/>
          <w:sz w:val="28"/>
          <w:szCs w:val="28"/>
        </w:rPr>
        <w:t>-</w:t>
      </w:r>
      <w:r w:rsidRPr="0041569C">
        <w:rPr>
          <w:rFonts w:ascii="Times New Roman" w:hAnsi="Times New Roman" w:cs="Times New Roman"/>
          <w:color w:val="000000" w:themeColor="text1"/>
          <w:sz w:val="28"/>
          <w:szCs w:val="28"/>
        </w:rPr>
        <w:t>10);</w:t>
      </w:r>
    </w:p>
    <w:p w:rsidR="00D51D0E" w:rsidRPr="0041569C" w:rsidRDefault="00D51D0E" w:rsidP="00D51D0E">
      <w:pPr>
        <w:pStyle w:val="ConsPlusNormal"/>
        <w:ind w:firstLine="709"/>
        <w:jc w:val="both"/>
        <w:rPr>
          <w:rFonts w:ascii="Times New Roman" w:hAnsi="Times New Roman" w:cs="Times New Roman"/>
          <w:sz w:val="28"/>
          <w:szCs w:val="28"/>
        </w:rPr>
      </w:pPr>
      <w:r w:rsidRPr="0041569C">
        <w:t>–</w:t>
      </w:r>
      <w:r w:rsidRPr="0041569C">
        <w:rPr>
          <w:rFonts w:ascii="Times New Roman" w:hAnsi="Times New Roman" w:cs="Times New Roman"/>
          <w:sz w:val="28"/>
          <w:szCs w:val="28"/>
        </w:rPr>
        <w:t xml:space="preserve"> оценка состояния пациента по шкалам: шкала оценки органной недостаточности у пациентов, находящихся на интенсивной терапии (SOFA), шкала оценки органной недостаточности у пациентов детского возраста, находящихся на интенсивной терапии (</w:t>
      </w:r>
      <w:proofErr w:type="spellStart"/>
      <w:r w:rsidRPr="0041569C">
        <w:rPr>
          <w:rFonts w:ascii="Times New Roman" w:hAnsi="Times New Roman" w:cs="Times New Roman"/>
          <w:sz w:val="28"/>
          <w:szCs w:val="28"/>
        </w:rPr>
        <w:t>pSOFA</w:t>
      </w:r>
      <w:proofErr w:type="spellEnd"/>
      <w:r w:rsidRPr="0041569C">
        <w:rPr>
          <w:rFonts w:ascii="Times New Roman" w:hAnsi="Times New Roman" w:cs="Times New Roman"/>
          <w:sz w:val="28"/>
          <w:szCs w:val="28"/>
        </w:rPr>
        <w:t>), шкала реабилитационной маршрутизации;</w:t>
      </w:r>
    </w:p>
    <w:p w:rsidR="00D51D0E" w:rsidRPr="0041569C" w:rsidRDefault="00D51D0E" w:rsidP="00D51D0E">
      <w:pPr>
        <w:pStyle w:val="ConsPlusNormal"/>
        <w:ind w:firstLine="709"/>
        <w:jc w:val="both"/>
        <w:rPr>
          <w:rFonts w:ascii="Times New Roman" w:hAnsi="Times New Roman" w:cs="Times New Roman"/>
          <w:sz w:val="28"/>
          <w:szCs w:val="28"/>
        </w:rPr>
      </w:pPr>
      <w:r w:rsidRPr="0041569C">
        <w:t>–</w:t>
      </w:r>
      <w:r w:rsidRPr="0041569C">
        <w:rPr>
          <w:rFonts w:ascii="Times New Roman" w:hAnsi="Times New Roman" w:cs="Times New Roman"/>
          <w:sz w:val="28"/>
          <w:szCs w:val="28"/>
        </w:rPr>
        <w:t xml:space="preserve"> длительность непрерывного проведения искусственной вентиляции легких;</w:t>
      </w:r>
    </w:p>
    <w:p w:rsidR="00D51D0E" w:rsidRPr="0041569C" w:rsidRDefault="00D51D0E" w:rsidP="00D51D0E">
      <w:pPr>
        <w:pStyle w:val="ConsPlusNormal"/>
        <w:ind w:firstLine="709"/>
        <w:jc w:val="both"/>
        <w:rPr>
          <w:rFonts w:ascii="Times New Roman" w:hAnsi="Times New Roman" w:cs="Times New Roman"/>
          <w:sz w:val="28"/>
          <w:szCs w:val="28"/>
        </w:rPr>
      </w:pPr>
      <w:r w:rsidRPr="0041569C">
        <w:t>–</w:t>
      </w:r>
      <w:r w:rsidRPr="0041569C">
        <w:rPr>
          <w:rFonts w:ascii="Times New Roman" w:hAnsi="Times New Roman" w:cs="Times New Roman"/>
          <w:sz w:val="28"/>
          <w:szCs w:val="28"/>
        </w:rPr>
        <w:t xml:space="preserve"> пол;</w:t>
      </w:r>
    </w:p>
    <w:p w:rsidR="00D51D0E" w:rsidRPr="0041569C" w:rsidRDefault="00D51D0E" w:rsidP="00D51D0E">
      <w:pPr>
        <w:pStyle w:val="ConsPlusNormal"/>
        <w:ind w:firstLine="709"/>
        <w:jc w:val="both"/>
        <w:rPr>
          <w:rFonts w:ascii="Times New Roman" w:hAnsi="Times New Roman" w:cs="Times New Roman"/>
          <w:color w:val="000000"/>
          <w:sz w:val="28"/>
          <w:szCs w:val="28"/>
        </w:rPr>
      </w:pPr>
      <w:r w:rsidRPr="0041569C">
        <w:t>–</w:t>
      </w:r>
      <w:r w:rsidRPr="0041569C">
        <w:rPr>
          <w:rFonts w:ascii="Times New Roman" w:hAnsi="Times New Roman" w:cs="Times New Roman"/>
          <w:sz w:val="28"/>
          <w:szCs w:val="28"/>
        </w:rPr>
        <w:t xml:space="preserve"> длительность лечения.</w:t>
      </w:r>
    </w:p>
    <w:p w:rsidR="00AB6D57" w:rsidRPr="0041569C" w:rsidRDefault="00AB6D57" w:rsidP="00AB6D57">
      <w:pPr>
        <w:spacing w:after="0" w:line="240" w:lineRule="auto"/>
        <w:ind w:left="23" w:right="23" w:firstLine="697"/>
        <w:jc w:val="both"/>
        <w:rPr>
          <w:rFonts w:ascii="Times New Roman" w:eastAsia="Times New Roman" w:hAnsi="Times New Roman" w:cs="Times New Roman"/>
          <w:color w:val="000000"/>
          <w:sz w:val="28"/>
          <w:szCs w:val="28"/>
          <w:lang w:val="ru" w:eastAsia="ru-RU"/>
        </w:rPr>
      </w:pPr>
      <w:proofErr w:type="gramStart"/>
      <w:r w:rsidRPr="0041569C">
        <w:rPr>
          <w:rFonts w:ascii="Times New Roman" w:eastAsia="Times New Roman" w:hAnsi="Times New Roman" w:cs="Times New Roman"/>
          <w:color w:val="000000"/>
          <w:sz w:val="28"/>
          <w:szCs w:val="28"/>
          <w:lang w:val="ru" w:eastAsia="ru-RU"/>
        </w:rPr>
        <w:t xml:space="preserve">Алгоритм отнесения каждого случая к соответствующей </w:t>
      </w:r>
      <w:r w:rsidR="00D51D0E" w:rsidRPr="0041569C">
        <w:rPr>
          <w:rFonts w:ascii="Times New Roman" w:eastAsia="Times New Roman" w:hAnsi="Times New Roman" w:cs="Times New Roman"/>
          <w:color w:val="000000"/>
          <w:sz w:val="28"/>
          <w:szCs w:val="28"/>
          <w:lang w:val="ru" w:eastAsia="ru-RU"/>
        </w:rPr>
        <w:t>клинико-статистической группе</w:t>
      </w:r>
      <w:r w:rsidRPr="0041569C">
        <w:rPr>
          <w:rFonts w:ascii="Times New Roman" w:eastAsia="Times New Roman" w:hAnsi="Times New Roman" w:cs="Times New Roman"/>
          <w:color w:val="000000"/>
          <w:sz w:val="28"/>
          <w:szCs w:val="28"/>
          <w:lang w:val="ru" w:eastAsia="ru-RU"/>
        </w:rPr>
        <w:t xml:space="preserve"> определяется Инс</w:t>
      </w:r>
      <w:r w:rsidR="005729BF" w:rsidRPr="0041569C">
        <w:rPr>
          <w:rFonts w:ascii="Times New Roman" w:eastAsia="Times New Roman" w:hAnsi="Times New Roman" w:cs="Times New Roman"/>
          <w:color w:val="000000"/>
          <w:sz w:val="28"/>
          <w:szCs w:val="28"/>
          <w:lang w:val="ru" w:eastAsia="ru-RU"/>
        </w:rPr>
        <w:t xml:space="preserve">трукцией по группировке случаев, в том числе правил учета классификационных критериев, и подходам к оплате медицинской помощи в амбулаторных условиях по </w:t>
      </w:r>
      <w:proofErr w:type="spellStart"/>
      <w:r w:rsidR="005729BF" w:rsidRPr="0041569C">
        <w:rPr>
          <w:rFonts w:ascii="Times New Roman" w:eastAsia="Times New Roman" w:hAnsi="Times New Roman" w:cs="Times New Roman"/>
          <w:color w:val="000000"/>
          <w:sz w:val="28"/>
          <w:szCs w:val="28"/>
          <w:lang w:val="ru" w:eastAsia="ru-RU"/>
        </w:rPr>
        <w:t>подушевому</w:t>
      </w:r>
      <w:proofErr w:type="spellEnd"/>
      <w:r w:rsidR="005729BF" w:rsidRPr="0041569C">
        <w:rPr>
          <w:rFonts w:ascii="Times New Roman" w:eastAsia="Times New Roman" w:hAnsi="Times New Roman" w:cs="Times New Roman"/>
          <w:color w:val="000000"/>
          <w:sz w:val="28"/>
          <w:szCs w:val="28"/>
          <w:lang w:val="ru" w:eastAsia="ru-RU"/>
        </w:rPr>
        <w:t xml:space="preserve"> нормативу финансирования, являющейся дополнением к </w:t>
      </w:r>
      <w:r w:rsidRPr="0041569C">
        <w:rPr>
          <w:rFonts w:ascii="Times New Roman" w:eastAsia="Times New Roman" w:hAnsi="Times New Roman" w:cs="Times New Roman"/>
          <w:color w:val="000000"/>
          <w:sz w:val="28"/>
          <w:szCs w:val="28"/>
          <w:lang w:val="ru" w:eastAsia="ru-RU"/>
        </w:rPr>
        <w:t>Методическим рекомендациям по способам оплаты медицинской помощи за счет средств обязательного медицинского страхования, разработанными Министерством здравоохранения Р</w:t>
      </w:r>
      <w:r w:rsidR="00E413EC" w:rsidRPr="0041569C">
        <w:rPr>
          <w:rFonts w:ascii="Times New Roman" w:eastAsia="Times New Roman" w:hAnsi="Times New Roman" w:cs="Times New Roman"/>
          <w:color w:val="000000"/>
          <w:sz w:val="28"/>
          <w:szCs w:val="28"/>
          <w:lang w:val="ru" w:eastAsia="ru-RU"/>
        </w:rPr>
        <w:t xml:space="preserve">оссийской </w:t>
      </w:r>
      <w:r w:rsidRPr="0041569C">
        <w:rPr>
          <w:rFonts w:ascii="Times New Roman" w:eastAsia="Times New Roman" w:hAnsi="Times New Roman" w:cs="Times New Roman"/>
          <w:color w:val="000000"/>
          <w:sz w:val="28"/>
          <w:szCs w:val="28"/>
          <w:lang w:val="ru" w:eastAsia="ru-RU"/>
        </w:rPr>
        <w:t>Ф</w:t>
      </w:r>
      <w:r w:rsidR="00E413EC" w:rsidRPr="0041569C">
        <w:rPr>
          <w:rFonts w:ascii="Times New Roman" w:eastAsia="Times New Roman" w:hAnsi="Times New Roman" w:cs="Times New Roman"/>
          <w:color w:val="000000"/>
          <w:sz w:val="28"/>
          <w:szCs w:val="28"/>
          <w:lang w:val="ru" w:eastAsia="ru-RU"/>
        </w:rPr>
        <w:t>едерации</w:t>
      </w:r>
      <w:r w:rsidRPr="0041569C">
        <w:rPr>
          <w:rFonts w:ascii="Times New Roman" w:eastAsia="Times New Roman" w:hAnsi="Times New Roman" w:cs="Times New Roman"/>
          <w:color w:val="000000"/>
          <w:sz w:val="28"/>
          <w:szCs w:val="28"/>
          <w:lang w:val="ru" w:eastAsia="ru-RU"/>
        </w:rPr>
        <w:t xml:space="preserve"> и Федеральным фондом обязательного медицинского страхования</w:t>
      </w:r>
      <w:proofErr w:type="gramEnd"/>
      <w:r w:rsidRPr="0041569C">
        <w:rPr>
          <w:rFonts w:ascii="Times New Roman" w:eastAsia="Times New Roman" w:hAnsi="Times New Roman" w:cs="Times New Roman"/>
          <w:color w:val="000000"/>
          <w:sz w:val="28"/>
          <w:szCs w:val="28"/>
          <w:lang w:val="ru" w:eastAsia="ru-RU"/>
        </w:rPr>
        <w:t xml:space="preserve"> (далее </w:t>
      </w:r>
      <w:r w:rsidR="00D51D0E" w:rsidRPr="0041569C">
        <w:t>–</w:t>
      </w:r>
      <w:r w:rsidRPr="0041569C">
        <w:rPr>
          <w:rFonts w:ascii="Times New Roman" w:eastAsia="Times New Roman" w:hAnsi="Times New Roman" w:cs="Times New Roman"/>
          <w:color w:val="000000"/>
          <w:sz w:val="28"/>
          <w:szCs w:val="28"/>
          <w:lang w:val="ru" w:eastAsia="ru-RU"/>
        </w:rPr>
        <w:t xml:space="preserve"> Инструкция).</w:t>
      </w:r>
    </w:p>
    <w:p w:rsidR="00AB6D57" w:rsidRPr="0041569C" w:rsidRDefault="00AB6D57" w:rsidP="00AB6D57">
      <w:pPr>
        <w:spacing w:after="0" w:line="240" w:lineRule="auto"/>
        <w:ind w:left="23" w:right="23" w:firstLine="697"/>
        <w:jc w:val="both"/>
        <w:rPr>
          <w:rFonts w:ascii="Times New Roman" w:eastAsia="Times New Roman" w:hAnsi="Times New Roman" w:cs="Times New Roman"/>
          <w:color w:val="000000"/>
          <w:sz w:val="28"/>
          <w:szCs w:val="28"/>
          <w:lang w:val="ru" w:eastAsia="ru-RU"/>
        </w:rPr>
      </w:pPr>
      <w:r w:rsidRPr="0041569C">
        <w:rPr>
          <w:rFonts w:ascii="Times New Roman" w:eastAsia="Times New Roman" w:hAnsi="Times New Roman" w:cs="Times New Roman"/>
          <w:color w:val="000000"/>
          <w:sz w:val="28"/>
          <w:szCs w:val="28"/>
          <w:lang w:val="ru" w:eastAsia="ru-RU"/>
        </w:rPr>
        <w:t xml:space="preserve">При наличии хирургических операций и (или) других применяемых медицинских технологий, являющихся классификационным критерием, отнесение случая лечения к конкретной </w:t>
      </w:r>
      <w:r w:rsidR="0085055C" w:rsidRPr="0041569C">
        <w:rPr>
          <w:rFonts w:ascii="Times New Roman" w:eastAsia="Times New Roman" w:hAnsi="Times New Roman" w:cs="Times New Roman"/>
          <w:color w:val="000000"/>
          <w:sz w:val="28"/>
          <w:szCs w:val="28"/>
          <w:lang w:val="ru" w:eastAsia="ru-RU"/>
        </w:rPr>
        <w:t>клинико-статистической группе</w:t>
      </w:r>
      <w:r w:rsidRPr="0041569C">
        <w:rPr>
          <w:rFonts w:ascii="Times New Roman" w:eastAsia="Times New Roman" w:hAnsi="Times New Roman" w:cs="Times New Roman"/>
          <w:color w:val="000000"/>
          <w:sz w:val="28"/>
          <w:szCs w:val="28"/>
          <w:lang w:val="ru" w:eastAsia="ru-RU"/>
        </w:rPr>
        <w:t xml:space="preserve"> осуществляется в соответствии с кодом Номенклатуры.</w:t>
      </w:r>
    </w:p>
    <w:p w:rsidR="00AB6D57" w:rsidRPr="0041569C" w:rsidRDefault="00AB6D57" w:rsidP="00AB6D57">
      <w:pPr>
        <w:spacing w:after="0" w:line="240" w:lineRule="auto"/>
        <w:ind w:left="23" w:right="23" w:firstLine="697"/>
        <w:jc w:val="both"/>
        <w:rPr>
          <w:rFonts w:ascii="Times New Roman" w:eastAsia="Times New Roman" w:hAnsi="Times New Roman" w:cs="Times New Roman"/>
          <w:color w:val="000000"/>
          <w:sz w:val="28"/>
          <w:szCs w:val="28"/>
          <w:lang w:val="ru" w:eastAsia="ru-RU"/>
        </w:rPr>
      </w:pPr>
      <w:r w:rsidRPr="0041569C">
        <w:rPr>
          <w:rFonts w:ascii="Times New Roman" w:eastAsia="Times New Roman" w:hAnsi="Times New Roman" w:cs="Times New Roman"/>
          <w:color w:val="000000"/>
          <w:sz w:val="28"/>
          <w:szCs w:val="28"/>
          <w:lang w:val="ru" w:eastAsia="ru-RU"/>
        </w:rPr>
        <w:t xml:space="preserve">При наличии нескольких хирургических операций и (или) применяемых медицинских технологий, являющихся классификационными критериями, оплата осуществляется по </w:t>
      </w:r>
      <w:r w:rsidR="0085055C" w:rsidRPr="0041569C">
        <w:rPr>
          <w:rFonts w:ascii="Times New Roman" w:eastAsia="Times New Roman" w:hAnsi="Times New Roman" w:cs="Times New Roman"/>
          <w:color w:val="000000"/>
          <w:sz w:val="28"/>
          <w:szCs w:val="28"/>
          <w:lang w:val="ru" w:eastAsia="ru-RU"/>
        </w:rPr>
        <w:t>клинико-статистической группе</w:t>
      </w:r>
      <w:r w:rsidRPr="0041569C">
        <w:rPr>
          <w:rFonts w:ascii="Times New Roman" w:eastAsia="Times New Roman" w:hAnsi="Times New Roman" w:cs="Times New Roman"/>
          <w:color w:val="000000"/>
          <w:sz w:val="28"/>
          <w:szCs w:val="28"/>
          <w:lang w:val="ru" w:eastAsia="ru-RU"/>
        </w:rPr>
        <w:t xml:space="preserve">, которая имеет наиболее высокий коэффициент относительной </w:t>
      </w:r>
      <w:proofErr w:type="spellStart"/>
      <w:r w:rsidRPr="0041569C">
        <w:rPr>
          <w:rFonts w:ascii="Times New Roman" w:eastAsia="Times New Roman" w:hAnsi="Times New Roman" w:cs="Times New Roman"/>
          <w:color w:val="000000"/>
          <w:sz w:val="28"/>
          <w:szCs w:val="28"/>
          <w:lang w:val="ru" w:eastAsia="ru-RU"/>
        </w:rPr>
        <w:t>затратоемкости</w:t>
      </w:r>
      <w:proofErr w:type="spellEnd"/>
      <w:r w:rsidRPr="0041569C">
        <w:rPr>
          <w:rFonts w:ascii="Times New Roman" w:eastAsia="Times New Roman" w:hAnsi="Times New Roman" w:cs="Times New Roman"/>
          <w:color w:val="000000"/>
          <w:sz w:val="28"/>
          <w:szCs w:val="28"/>
          <w:lang w:val="ru" w:eastAsia="ru-RU"/>
        </w:rPr>
        <w:t xml:space="preserve">. В ряде случаев, предусмотренных Инструкцией, отнесение случая к той или иной </w:t>
      </w:r>
      <w:r w:rsidR="0085055C" w:rsidRPr="0041569C">
        <w:rPr>
          <w:rFonts w:ascii="Times New Roman" w:eastAsia="Times New Roman" w:hAnsi="Times New Roman" w:cs="Times New Roman"/>
          <w:color w:val="000000"/>
          <w:sz w:val="28"/>
          <w:szCs w:val="28"/>
          <w:lang w:val="ru" w:eastAsia="ru-RU"/>
        </w:rPr>
        <w:t>клинико-статистической группе</w:t>
      </w:r>
      <w:r w:rsidRPr="0041569C">
        <w:rPr>
          <w:rFonts w:ascii="Times New Roman" w:eastAsia="Times New Roman" w:hAnsi="Times New Roman" w:cs="Times New Roman"/>
          <w:color w:val="000000"/>
          <w:sz w:val="28"/>
          <w:szCs w:val="28"/>
          <w:lang w:val="ru" w:eastAsia="ru-RU"/>
        </w:rPr>
        <w:t xml:space="preserve"> может осуществляться с учетом кода диагноза по МКБ</w:t>
      </w:r>
      <w:r w:rsidR="005729BF" w:rsidRPr="0041569C">
        <w:rPr>
          <w:rFonts w:ascii="Times New Roman" w:eastAsia="Times New Roman" w:hAnsi="Times New Roman" w:cs="Times New Roman"/>
          <w:color w:val="000000"/>
          <w:sz w:val="28"/>
          <w:szCs w:val="28"/>
          <w:lang w:val="ru" w:eastAsia="ru-RU"/>
        </w:rPr>
        <w:t>-</w:t>
      </w:r>
      <w:r w:rsidRPr="0041569C">
        <w:rPr>
          <w:rFonts w:ascii="Times New Roman" w:eastAsia="Times New Roman" w:hAnsi="Times New Roman" w:cs="Times New Roman"/>
          <w:color w:val="000000"/>
          <w:sz w:val="28"/>
          <w:szCs w:val="28"/>
          <w:lang w:val="ru" w:eastAsia="ru-RU"/>
        </w:rPr>
        <w:t>10.</w:t>
      </w:r>
    </w:p>
    <w:p w:rsidR="00AB6D57" w:rsidRPr="0041569C" w:rsidRDefault="00AB6D57" w:rsidP="009B3B3E">
      <w:pPr>
        <w:spacing w:after="0" w:line="240" w:lineRule="auto"/>
        <w:ind w:left="23" w:right="23" w:firstLine="697"/>
        <w:jc w:val="both"/>
        <w:rPr>
          <w:rFonts w:ascii="Times New Roman" w:eastAsia="Times New Roman" w:hAnsi="Times New Roman" w:cs="Times New Roman"/>
          <w:color w:val="000000"/>
          <w:sz w:val="28"/>
          <w:szCs w:val="28"/>
          <w:lang w:val="ru" w:eastAsia="ru-RU"/>
        </w:rPr>
      </w:pPr>
      <w:r w:rsidRPr="0041569C">
        <w:rPr>
          <w:rFonts w:ascii="Times New Roman" w:eastAsia="Times New Roman" w:hAnsi="Times New Roman" w:cs="Times New Roman"/>
          <w:color w:val="000000"/>
          <w:sz w:val="28"/>
          <w:szCs w:val="28"/>
          <w:lang w:val="ru" w:eastAsia="ru-RU"/>
        </w:rPr>
        <w:t xml:space="preserve">При отсутствии хирургических операций и (или) применяемых медицинских технологий, являющихся классификационным критерием, отнесение случая лечения к той или иной </w:t>
      </w:r>
      <w:r w:rsidR="0085055C" w:rsidRPr="0041569C">
        <w:rPr>
          <w:rFonts w:ascii="Times New Roman" w:eastAsia="Times New Roman" w:hAnsi="Times New Roman" w:cs="Times New Roman"/>
          <w:color w:val="000000"/>
          <w:sz w:val="28"/>
          <w:szCs w:val="28"/>
          <w:lang w:val="ru" w:eastAsia="ru-RU"/>
        </w:rPr>
        <w:t>клинико-статистической группе</w:t>
      </w:r>
      <w:r w:rsidRPr="0041569C">
        <w:rPr>
          <w:rFonts w:ascii="Times New Roman" w:eastAsia="Times New Roman" w:hAnsi="Times New Roman" w:cs="Times New Roman"/>
          <w:color w:val="000000"/>
          <w:sz w:val="28"/>
          <w:szCs w:val="28"/>
          <w:lang w:val="ru" w:eastAsia="ru-RU"/>
        </w:rPr>
        <w:t xml:space="preserve"> осуществляется в соответствии с кодом диагноза по МКБ</w:t>
      </w:r>
      <w:r w:rsidR="005729BF" w:rsidRPr="0041569C">
        <w:rPr>
          <w:rFonts w:ascii="Times New Roman" w:eastAsia="Times New Roman" w:hAnsi="Times New Roman" w:cs="Times New Roman"/>
          <w:color w:val="000000"/>
          <w:sz w:val="28"/>
          <w:szCs w:val="28"/>
          <w:lang w:val="ru" w:eastAsia="ru-RU"/>
        </w:rPr>
        <w:t>-</w:t>
      </w:r>
      <w:r w:rsidRPr="0041569C">
        <w:rPr>
          <w:rFonts w:ascii="Times New Roman" w:eastAsia="Times New Roman" w:hAnsi="Times New Roman" w:cs="Times New Roman"/>
          <w:color w:val="000000"/>
          <w:sz w:val="28"/>
          <w:szCs w:val="28"/>
          <w:lang w:val="ru" w:eastAsia="ru-RU"/>
        </w:rPr>
        <w:t xml:space="preserve">10. Если пациенту оказывалось оперативное лечение, то выбор между применением </w:t>
      </w:r>
      <w:r w:rsidR="0085055C" w:rsidRPr="0041569C">
        <w:rPr>
          <w:rFonts w:ascii="Times New Roman" w:eastAsia="Times New Roman" w:hAnsi="Times New Roman" w:cs="Times New Roman"/>
          <w:color w:val="000000"/>
          <w:sz w:val="28"/>
          <w:szCs w:val="28"/>
          <w:lang w:val="ru" w:eastAsia="ru-RU"/>
        </w:rPr>
        <w:t>клинико-статистической группы</w:t>
      </w:r>
      <w:r w:rsidRPr="0041569C">
        <w:rPr>
          <w:rFonts w:ascii="Times New Roman" w:eastAsia="Times New Roman" w:hAnsi="Times New Roman" w:cs="Times New Roman"/>
          <w:color w:val="000000"/>
          <w:sz w:val="28"/>
          <w:szCs w:val="28"/>
          <w:lang w:val="ru" w:eastAsia="ru-RU"/>
        </w:rPr>
        <w:t>, определенной в соответствии с кодом диагноза по МКБ</w:t>
      </w:r>
      <w:r w:rsidR="00307723" w:rsidRPr="0041569C">
        <w:rPr>
          <w:rFonts w:ascii="Times New Roman" w:eastAsia="Times New Roman" w:hAnsi="Times New Roman" w:cs="Times New Roman"/>
          <w:color w:val="000000"/>
          <w:sz w:val="28"/>
          <w:szCs w:val="28"/>
          <w:lang w:val="ru" w:eastAsia="ru-RU"/>
        </w:rPr>
        <w:t>-</w:t>
      </w:r>
      <w:r w:rsidRPr="0041569C">
        <w:rPr>
          <w:rFonts w:ascii="Times New Roman" w:eastAsia="Times New Roman" w:hAnsi="Times New Roman" w:cs="Times New Roman"/>
          <w:color w:val="000000"/>
          <w:sz w:val="28"/>
          <w:szCs w:val="28"/>
          <w:lang w:val="ru" w:eastAsia="ru-RU"/>
        </w:rPr>
        <w:t xml:space="preserve">10, и </w:t>
      </w:r>
      <w:r w:rsidR="0085055C" w:rsidRPr="0041569C">
        <w:rPr>
          <w:rFonts w:ascii="Times New Roman" w:eastAsia="Times New Roman" w:hAnsi="Times New Roman" w:cs="Times New Roman"/>
          <w:color w:val="000000"/>
          <w:sz w:val="28"/>
          <w:szCs w:val="28"/>
          <w:lang w:val="ru" w:eastAsia="ru-RU"/>
        </w:rPr>
        <w:t>клинико-статистической группы</w:t>
      </w:r>
      <w:r w:rsidRPr="0041569C">
        <w:rPr>
          <w:rFonts w:ascii="Times New Roman" w:eastAsia="Times New Roman" w:hAnsi="Times New Roman" w:cs="Times New Roman"/>
          <w:color w:val="000000"/>
          <w:sz w:val="28"/>
          <w:szCs w:val="28"/>
          <w:lang w:val="ru" w:eastAsia="ru-RU"/>
        </w:rPr>
        <w:t xml:space="preserve">, определенной на основании </w:t>
      </w:r>
      <w:r w:rsidRPr="0041569C">
        <w:rPr>
          <w:rFonts w:ascii="Times New Roman" w:eastAsia="Times New Roman" w:hAnsi="Times New Roman" w:cs="Times New Roman"/>
          <w:color w:val="000000"/>
          <w:sz w:val="28"/>
          <w:szCs w:val="28"/>
          <w:lang w:val="ru" w:eastAsia="ru-RU"/>
        </w:rPr>
        <w:lastRenderedPageBreak/>
        <w:t>кода Номенклатуры, осуществляется в соответствии с правилами, приведенными в Инструкции.</w:t>
      </w:r>
    </w:p>
    <w:p w:rsidR="009B3B3E" w:rsidRPr="0041569C" w:rsidRDefault="009B3B3E" w:rsidP="009B3B3E">
      <w:pPr>
        <w:spacing w:after="0" w:line="240" w:lineRule="auto"/>
        <w:ind w:left="23" w:right="119" w:firstLine="697"/>
        <w:jc w:val="both"/>
        <w:rPr>
          <w:rFonts w:ascii="Times New Roman" w:eastAsia="Times New Roman" w:hAnsi="Times New Roman" w:cs="Times New Roman"/>
          <w:color w:val="000000"/>
          <w:sz w:val="28"/>
          <w:szCs w:val="28"/>
          <w:lang w:val="ru" w:eastAsia="ru-RU"/>
        </w:rPr>
      </w:pPr>
      <w:r w:rsidRPr="0041569C">
        <w:rPr>
          <w:rFonts w:ascii="Times New Roman" w:eastAsia="Times New Roman" w:hAnsi="Times New Roman" w:cs="Times New Roman"/>
          <w:color w:val="000000"/>
          <w:sz w:val="28"/>
          <w:szCs w:val="28"/>
          <w:lang w:val="ru" w:eastAsia="ru-RU"/>
        </w:rPr>
        <w:t xml:space="preserve">В том случае, если при оказании медицинской помощи пациенту не выполнялось хирургическое вмешательство, оплата осуществляется по терапевтической </w:t>
      </w:r>
      <w:r w:rsidR="0085055C" w:rsidRPr="0041569C">
        <w:rPr>
          <w:rFonts w:ascii="Times New Roman" w:eastAsia="Times New Roman" w:hAnsi="Times New Roman" w:cs="Times New Roman"/>
          <w:color w:val="000000"/>
          <w:sz w:val="28"/>
          <w:szCs w:val="28"/>
          <w:lang w:val="ru" w:eastAsia="ru-RU"/>
        </w:rPr>
        <w:t>клинико-статистической группе</w:t>
      </w:r>
      <w:r w:rsidRPr="0041569C">
        <w:rPr>
          <w:rFonts w:ascii="Times New Roman" w:eastAsia="Times New Roman" w:hAnsi="Times New Roman" w:cs="Times New Roman"/>
          <w:color w:val="000000"/>
          <w:sz w:val="28"/>
          <w:szCs w:val="28"/>
          <w:lang w:val="ru" w:eastAsia="ru-RU"/>
        </w:rPr>
        <w:t>.</w:t>
      </w:r>
    </w:p>
    <w:p w:rsidR="009B3B3E" w:rsidRPr="0041569C" w:rsidRDefault="009B3B3E" w:rsidP="009B3B3E">
      <w:pPr>
        <w:spacing w:after="0" w:line="240" w:lineRule="auto"/>
        <w:ind w:left="23" w:right="119" w:firstLine="697"/>
        <w:jc w:val="both"/>
        <w:rPr>
          <w:rFonts w:ascii="Times New Roman" w:eastAsia="Times New Roman" w:hAnsi="Times New Roman" w:cs="Times New Roman"/>
          <w:color w:val="000000"/>
          <w:sz w:val="28"/>
          <w:szCs w:val="28"/>
          <w:lang w:val="ru" w:eastAsia="ru-RU"/>
        </w:rPr>
      </w:pPr>
      <w:r w:rsidRPr="0041569C">
        <w:rPr>
          <w:rFonts w:ascii="Times New Roman" w:eastAsia="Times New Roman" w:hAnsi="Times New Roman" w:cs="Times New Roman"/>
          <w:color w:val="000000"/>
          <w:sz w:val="28"/>
          <w:szCs w:val="28"/>
          <w:lang w:val="ru" w:eastAsia="ru-RU"/>
        </w:rPr>
        <w:t xml:space="preserve">Отнесение случая лечения к той или иной терапевтической </w:t>
      </w:r>
      <w:r w:rsidR="00834A67" w:rsidRPr="0041569C">
        <w:rPr>
          <w:rFonts w:ascii="Times New Roman" w:eastAsia="Times New Roman" w:hAnsi="Times New Roman" w:cs="Times New Roman"/>
          <w:color w:val="000000"/>
          <w:sz w:val="28"/>
          <w:szCs w:val="28"/>
          <w:lang w:val="ru" w:eastAsia="ru-RU"/>
        </w:rPr>
        <w:t>клинико-статистической группе</w:t>
      </w:r>
      <w:r w:rsidRPr="0041569C">
        <w:rPr>
          <w:rFonts w:ascii="Times New Roman" w:eastAsia="Times New Roman" w:hAnsi="Times New Roman" w:cs="Times New Roman"/>
          <w:color w:val="000000"/>
          <w:sz w:val="28"/>
          <w:szCs w:val="28"/>
          <w:lang w:val="ru" w:eastAsia="ru-RU"/>
        </w:rPr>
        <w:t xml:space="preserve"> осуществляется в соответствии с кодом диагноза по МКБ-10.</w:t>
      </w:r>
    </w:p>
    <w:p w:rsidR="0068081F" w:rsidRPr="0041569C" w:rsidRDefault="0068081F" w:rsidP="0068081F">
      <w:pPr>
        <w:pStyle w:val="10"/>
        <w:shd w:val="clear" w:color="auto" w:fill="auto"/>
        <w:tabs>
          <w:tab w:val="left" w:pos="0"/>
          <w:tab w:val="left" w:pos="709"/>
        </w:tabs>
        <w:spacing w:before="0" w:after="0" w:line="240" w:lineRule="auto"/>
        <w:ind w:firstLine="709"/>
        <w:rPr>
          <w:color w:val="000000"/>
          <w:lang w:val="ru" w:eastAsia="ru-RU"/>
        </w:rPr>
      </w:pPr>
      <w:r w:rsidRPr="0041569C">
        <w:rPr>
          <w:color w:val="000000"/>
          <w:lang w:val="ru" w:eastAsia="ru-RU"/>
        </w:rPr>
        <w:t>Случай оказания медицинской помощи в приемном отделении стационара без последующей госпитализации (при отсутствии показаний для госпитализации, при отказе пациента от госпитализации) при условии наблюдения за состоянием здоровья пациента до шести часов оплачивается по стоимости посещения при оказании медицинской помощи в неотложной форме.</w:t>
      </w:r>
    </w:p>
    <w:p w:rsidR="0068081F" w:rsidRPr="0041569C" w:rsidRDefault="0068081F" w:rsidP="0068081F">
      <w:pPr>
        <w:spacing w:after="0" w:line="240" w:lineRule="auto"/>
        <w:ind w:firstLine="709"/>
        <w:jc w:val="both"/>
        <w:rPr>
          <w:rFonts w:ascii="Times New Roman" w:hAnsi="Times New Roman"/>
          <w:sz w:val="28"/>
          <w:szCs w:val="28"/>
        </w:rPr>
      </w:pPr>
      <w:r w:rsidRPr="0041569C">
        <w:rPr>
          <w:rFonts w:ascii="Times New Roman" w:hAnsi="Times New Roman"/>
          <w:sz w:val="28"/>
          <w:szCs w:val="28"/>
        </w:rPr>
        <w:t>На больного, поступающего на лечение в дневной стационар любого типа, ведутся все утвержденные Министерством здравоохранения Российской Федерации нормативные документы с маркировкой «дневной стационар». В медицинской карте делаются записи о состоянии больного при назначении лечения, диагностических исследований, а также обобщенные сведения о проведенном лечении и его результатах.</w:t>
      </w:r>
    </w:p>
    <w:p w:rsidR="0068081F" w:rsidRPr="0041569C" w:rsidRDefault="0068081F" w:rsidP="0068081F">
      <w:pPr>
        <w:spacing w:after="0" w:line="240" w:lineRule="auto"/>
        <w:ind w:firstLine="709"/>
        <w:jc w:val="both"/>
        <w:rPr>
          <w:rFonts w:ascii="Times New Roman" w:hAnsi="Times New Roman"/>
          <w:sz w:val="28"/>
          <w:szCs w:val="28"/>
        </w:rPr>
      </w:pPr>
      <w:r w:rsidRPr="0041569C">
        <w:rPr>
          <w:rFonts w:ascii="Times New Roman" w:hAnsi="Times New Roman"/>
          <w:sz w:val="28"/>
          <w:szCs w:val="28"/>
        </w:rPr>
        <w:t>При наличии дефицита узких специалистов в дневных стационарах медицинских организаций наблюдение за лечением пациентов осуществляет врач-терапевт, прикрепленный к дневному стационару приказом главного врача медицинской организации. Лечение назначает врач-специалист, который по мере необходимости консультирует больного.</w:t>
      </w:r>
    </w:p>
    <w:p w:rsidR="0068081F" w:rsidRPr="0041569C" w:rsidRDefault="0068081F" w:rsidP="0068081F">
      <w:pPr>
        <w:spacing w:after="0" w:line="240" w:lineRule="auto"/>
        <w:ind w:firstLine="709"/>
        <w:jc w:val="both"/>
        <w:rPr>
          <w:rFonts w:ascii="Times New Roman" w:hAnsi="Times New Roman"/>
          <w:sz w:val="28"/>
          <w:szCs w:val="28"/>
        </w:rPr>
      </w:pPr>
      <w:r w:rsidRPr="0041569C">
        <w:rPr>
          <w:rFonts w:ascii="Times New Roman" w:hAnsi="Times New Roman"/>
          <w:sz w:val="28"/>
          <w:szCs w:val="28"/>
        </w:rPr>
        <w:t>Учитывая, что профильные больные проходят лечение в дневном стационаре по направлению узких специалистов, медицинским организациям необходимо при оформлении счетов реестров учитывать соответствие диагноза пациента специальности врача и профилю оказываемой медицинской помощи. Оплата осуществляется по профильному тарифу пролеченного больного.</w:t>
      </w:r>
    </w:p>
    <w:p w:rsidR="0068081F" w:rsidRPr="0041569C" w:rsidRDefault="0068081F" w:rsidP="0068081F">
      <w:pPr>
        <w:spacing w:after="0" w:line="240" w:lineRule="auto"/>
        <w:ind w:firstLine="709"/>
        <w:jc w:val="both"/>
        <w:rPr>
          <w:rFonts w:ascii="Times New Roman" w:hAnsi="Times New Roman"/>
          <w:sz w:val="28"/>
          <w:szCs w:val="28"/>
        </w:rPr>
      </w:pPr>
      <w:r w:rsidRPr="0041569C">
        <w:rPr>
          <w:rFonts w:ascii="Times New Roman" w:hAnsi="Times New Roman"/>
          <w:sz w:val="28"/>
          <w:szCs w:val="28"/>
        </w:rPr>
        <w:t>Допускается работа дневного стационара не менее чем в две смены при условии организации предоставления пациентам в каждой смене полного объема диагностических и лечебно-профилактических мероприятий, предусмотренного для конкретной нозологии.</w:t>
      </w:r>
    </w:p>
    <w:p w:rsidR="00722E80" w:rsidRPr="0041569C" w:rsidRDefault="00722E80" w:rsidP="00722E80">
      <w:pPr>
        <w:spacing w:after="0" w:line="240" w:lineRule="auto"/>
        <w:ind w:left="23" w:right="23" w:firstLine="685"/>
        <w:jc w:val="both"/>
        <w:rPr>
          <w:rFonts w:ascii="Times New Roman" w:eastAsia="Times New Roman" w:hAnsi="Times New Roman" w:cs="Times New Roman"/>
          <w:color w:val="000000"/>
          <w:sz w:val="28"/>
          <w:szCs w:val="28"/>
          <w:lang w:val="ru" w:eastAsia="ru-RU"/>
        </w:rPr>
      </w:pPr>
      <w:r w:rsidRPr="0041569C">
        <w:rPr>
          <w:rFonts w:ascii="Times New Roman" w:eastAsia="Times New Roman" w:hAnsi="Times New Roman" w:cs="Times New Roman"/>
          <w:color w:val="000000"/>
          <w:sz w:val="28"/>
          <w:szCs w:val="28"/>
          <w:lang w:val="ru" w:eastAsia="ru-RU"/>
        </w:rPr>
        <w:t xml:space="preserve">День поступления и день выписки в дневном стационаре считаются за два </w:t>
      </w:r>
      <w:proofErr w:type="spellStart"/>
      <w:r w:rsidRPr="0041569C">
        <w:rPr>
          <w:rFonts w:ascii="Times New Roman" w:eastAsia="Times New Roman" w:hAnsi="Times New Roman" w:cs="Times New Roman"/>
          <w:color w:val="000000"/>
          <w:sz w:val="28"/>
          <w:szCs w:val="28"/>
          <w:lang w:val="ru" w:eastAsia="ru-RU"/>
        </w:rPr>
        <w:t>пациенто</w:t>
      </w:r>
      <w:proofErr w:type="spellEnd"/>
      <w:r w:rsidRPr="0041569C">
        <w:rPr>
          <w:rFonts w:ascii="Times New Roman" w:eastAsia="Times New Roman" w:hAnsi="Times New Roman" w:cs="Times New Roman"/>
          <w:color w:val="000000"/>
          <w:sz w:val="28"/>
          <w:szCs w:val="28"/>
          <w:lang w:val="ru" w:eastAsia="ru-RU"/>
        </w:rPr>
        <w:t xml:space="preserve">-дня (в соответствии с приказом Минздрава РФ от 13.11.2003 </w:t>
      </w:r>
      <w:r w:rsidR="00CF2C3D" w:rsidRPr="0041569C">
        <w:rPr>
          <w:rFonts w:ascii="Times New Roman" w:eastAsia="Times New Roman" w:hAnsi="Times New Roman" w:cs="Times New Roman"/>
          <w:color w:val="000000"/>
          <w:sz w:val="28"/>
          <w:szCs w:val="28"/>
          <w:lang w:val="ru" w:eastAsia="ru-RU"/>
        </w:rPr>
        <w:br/>
      </w:r>
      <w:r w:rsidRPr="0041569C">
        <w:rPr>
          <w:rFonts w:ascii="Times New Roman" w:eastAsia="Times New Roman" w:hAnsi="Times New Roman" w:cs="Times New Roman"/>
          <w:color w:val="000000"/>
          <w:sz w:val="28"/>
          <w:szCs w:val="28"/>
          <w:lang w:val="ru" w:eastAsia="ru-RU"/>
        </w:rPr>
        <w:t>№ 545).</w:t>
      </w:r>
    </w:p>
    <w:p w:rsidR="009B3B3E" w:rsidRPr="0041569C" w:rsidRDefault="009B3B3E" w:rsidP="009B3B3E">
      <w:pPr>
        <w:pStyle w:val="10"/>
        <w:shd w:val="clear" w:color="auto" w:fill="auto"/>
        <w:spacing w:before="0" w:after="0" w:line="240" w:lineRule="auto"/>
        <w:ind w:left="20" w:right="120" w:firstLine="700"/>
        <w:rPr>
          <w:color w:val="000000"/>
          <w:lang w:val="ru" w:eastAsia="ru-RU"/>
        </w:rPr>
      </w:pPr>
      <w:r w:rsidRPr="0041569C">
        <w:rPr>
          <w:color w:val="000000"/>
          <w:lang w:val="ru" w:eastAsia="ru-RU"/>
        </w:rPr>
        <w:t>2.2. К прерванным случаям оказания медицинской помощи относятся случаи при переводе пациента в другую медицинскую организацию, преждевременной выписке пациента из медицинской организации при его письменном отказе от дальнейшего лечения, летальном исходе, а также при проведении диагностических исследований.</w:t>
      </w:r>
    </w:p>
    <w:p w:rsidR="00316A95" w:rsidRPr="00BE0A54" w:rsidRDefault="009B3B3E" w:rsidP="003A7B4F">
      <w:pPr>
        <w:spacing w:after="0" w:line="240" w:lineRule="auto"/>
        <w:ind w:left="20" w:right="120" w:firstLine="700"/>
        <w:jc w:val="both"/>
        <w:rPr>
          <w:rFonts w:ascii="Times New Roman" w:eastAsia="Calibri" w:hAnsi="Times New Roman" w:cs="Times New Roman"/>
          <w:sz w:val="28"/>
          <w:szCs w:val="28"/>
        </w:rPr>
      </w:pPr>
      <w:proofErr w:type="gramStart"/>
      <w:r w:rsidRPr="0041569C">
        <w:rPr>
          <w:rFonts w:ascii="Times New Roman" w:eastAsia="Times New Roman" w:hAnsi="Times New Roman" w:cs="Times New Roman"/>
          <w:color w:val="000000"/>
          <w:sz w:val="28"/>
          <w:szCs w:val="28"/>
          <w:lang w:val="ru" w:eastAsia="ru-RU"/>
        </w:rPr>
        <w:lastRenderedPageBreak/>
        <w:t xml:space="preserve">К прерванным также относятся все остальные случаи, при которых длительность госпитализации составляет менее </w:t>
      </w:r>
      <w:r w:rsidR="00353E2D" w:rsidRPr="0041569C">
        <w:rPr>
          <w:rFonts w:ascii="Times New Roman" w:eastAsia="Times New Roman" w:hAnsi="Times New Roman" w:cs="Times New Roman"/>
          <w:color w:val="000000"/>
          <w:sz w:val="28"/>
          <w:szCs w:val="28"/>
          <w:lang w:val="ru" w:eastAsia="ru-RU"/>
        </w:rPr>
        <w:t>трех</w:t>
      </w:r>
      <w:r w:rsidRPr="0041569C">
        <w:rPr>
          <w:rFonts w:ascii="Times New Roman" w:eastAsia="Times New Roman" w:hAnsi="Times New Roman" w:cs="Times New Roman"/>
          <w:color w:val="000000"/>
          <w:sz w:val="28"/>
          <w:szCs w:val="28"/>
          <w:lang w:val="ru" w:eastAsia="ru-RU"/>
        </w:rPr>
        <w:t xml:space="preserve"> дней</w:t>
      </w:r>
      <w:r w:rsidR="0087419D" w:rsidRPr="0041569C">
        <w:rPr>
          <w:rFonts w:ascii="Times New Roman" w:eastAsia="Times New Roman" w:hAnsi="Times New Roman" w:cs="Times New Roman"/>
          <w:color w:val="000000"/>
          <w:sz w:val="28"/>
          <w:szCs w:val="28"/>
          <w:lang w:val="ru" w:eastAsia="ru-RU"/>
        </w:rPr>
        <w:t xml:space="preserve"> включительно</w:t>
      </w:r>
      <w:r w:rsidRPr="0041569C">
        <w:rPr>
          <w:rFonts w:ascii="Times New Roman" w:eastAsia="Times New Roman" w:hAnsi="Times New Roman" w:cs="Times New Roman"/>
          <w:color w:val="000000"/>
          <w:sz w:val="28"/>
          <w:szCs w:val="28"/>
          <w:lang w:val="ru" w:eastAsia="ru-RU"/>
        </w:rPr>
        <w:t xml:space="preserve">, </w:t>
      </w:r>
      <w:r w:rsidR="0087419D" w:rsidRPr="0041569C">
        <w:rPr>
          <w:rFonts w:ascii="Times New Roman" w:eastAsia="Times New Roman" w:hAnsi="Times New Roman" w:cs="Times New Roman"/>
          <w:color w:val="000000"/>
          <w:sz w:val="28"/>
          <w:szCs w:val="28"/>
          <w:lang w:val="ru" w:eastAsia="ru-RU"/>
        </w:rPr>
        <w:t>за исключением законченных случаев, для которых длительность</w:t>
      </w:r>
      <w:r w:rsidR="006A23E6" w:rsidRPr="0041569C">
        <w:rPr>
          <w:rFonts w:ascii="Times New Roman" w:eastAsia="Times New Roman" w:hAnsi="Times New Roman" w:cs="Times New Roman"/>
          <w:color w:val="000000"/>
          <w:sz w:val="28"/>
          <w:szCs w:val="28"/>
          <w:lang w:val="ru" w:eastAsia="ru-RU"/>
        </w:rPr>
        <w:t xml:space="preserve"> три дня и менее являются оптимальными сроками лечения.</w:t>
      </w:r>
      <w:proofErr w:type="gramEnd"/>
      <w:r w:rsidRPr="0041569C">
        <w:rPr>
          <w:rFonts w:ascii="Times New Roman" w:eastAsia="Times New Roman" w:hAnsi="Times New Roman" w:cs="Times New Roman"/>
          <w:color w:val="000000"/>
          <w:sz w:val="28"/>
          <w:szCs w:val="28"/>
          <w:lang w:val="ru" w:eastAsia="ru-RU"/>
        </w:rPr>
        <w:t xml:space="preserve"> </w:t>
      </w:r>
      <w:r w:rsidR="006A23E6" w:rsidRPr="0041569C">
        <w:rPr>
          <w:rFonts w:ascii="Times New Roman" w:eastAsia="Times New Roman" w:hAnsi="Times New Roman" w:cs="Times New Roman"/>
          <w:color w:val="000000"/>
          <w:sz w:val="28"/>
          <w:szCs w:val="28"/>
          <w:lang w:val="ru" w:eastAsia="ru-RU"/>
        </w:rPr>
        <w:t>Клинико-статистические г</w:t>
      </w:r>
      <w:r w:rsidRPr="0041569C">
        <w:rPr>
          <w:rFonts w:ascii="Times New Roman" w:eastAsia="Times New Roman" w:hAnsi="Times New Roman" w:cs="Times New Roman"/>
          <w:color w:val="000000"/>
          <w:sz w:val="28"/>
          <w:szCs w:val="28"/>
          <w:lang w:val="ru" w:eastAsia="ru-RU"/>
        </w:rPr>
        <w:t>руппы, по которым целесообразно осуществлять оплату в полном объеме</w:t>
      </w:r>
      <w:r w:rsidR="0041569C">
        <w:rPr>
          <w:rFonts w:ascii="Times New Roman" w:eastAsia="Times New Roman" w:hAnsi="Times New Roman" w:cs="Times New Roman"/>
          <w:color w:val="000000"/>
          <w:sz w:val="28"/>
          <w:szCs w:val="28"/>
          <w:lang w:val="ru" w:eastAsia="ru-RU"/>
        </w:rPr>
        <w:t xml:space="preserve"> </w:t>
      </w:r>
      <w:r w:rsidR="00864424">
        <w:rPr>
          <w:rFonts w:ascii="Times New Roman" w:eastAsia="Times New Roman" w:hAnsi="Times New Roman" w:cs="Times New Roman"/>
          <w:color w:val="000000"/>
          <w:sz w:val="28"/>
          <w:szCs w:val="28"/>
          <w:lang w:val="ru" w:eastAsia="ru-RU"/>
        </w:rPr>
        <w:t xml:space="preserve">при </w:t>
      </w:r>
      <w:r w:rsidR="0041569C">
        <w:rPr>
          <w:rFonts w:ascii="Times New Roman" w:eastAsia="Times New Roman" w:hAnsi="Times New Roman" w:cs="Times New Roman"/>
          <w:color w:val="000000"/>
          <w:sz w:val="28"/>
          <w:szCs w:val="28"/>
          <w:lang w:val="ru" w:eastAsia="ru-RU"/>
        </w:rPr>
        <w:t xml:space="preserve">длительности </w:t>
      </w:r>
      <w:r w:rsidR="00864424">
        <w:rPr>
          <w:rFonts w:ascii="Times New Roman" w:eastAsia="Times New Roman" w:hAnsi="Times New Roman" w:cs="Times New Roman"/>
          <w:color w:val="000000"/>
          <w:sz w:val="28"/>
          <w:szCs w:val="28"/>
          <w:lang w:val="ru" w:eastAsia="ru-RU"/>
        </w:rPr>
        <w:t>госпитализации три дня и менее</w:t>
      </w:r>
      <w:r w:rsidRPr="0041569C">
        <w:rPr>
          <w:rFonts w:ascii="Times New Roman" w:eastAsia="Times New Roman" w:hAnsi="Times New Roman" w:cs="Times New Roman"/>
          <w:color w:val="000000"/>
          <w:sz w:val="28"/>
          <w:szCs w:val="28"/>
          <w:lang w:val="ru" w:eastAsia="ru-RU"/>
        </w:rPr>
        <w:t>, приведены в таблице 1.</w:t>
      </w:r>
    </w:p>
    <w:p w:rsidR="003A7B4F" w:rsidRPr="00BE0A54" w:rsidRDefault="003A7B4F" w:rsidP="003A7B4F">
      <w:pPr>
        <w:spacing w:after="0" w:line="240" w:lineRule="auto"/>
        <w:jc w:val="right"/>
        <w:rPr>
          <w:rFonts w:ascii="Times New Roman" w:eastAsia="Calibri" w:hAnsi="Times New Roman" w:cs="Times New Roman"/>
          <w:sz w:val="28"/>
          <w:szCs w:val="28"/>
        </w:rPr>
      </w:pPr>
      <w:r w:rsidRPr="00BE0A54">
        <w:rPr>
          <w:rFonts w:ascii="Times New Roman" w:eastAsia="Calibri" w:hAnsi="Times New Roman" w:cs="Times New Roman"/>
          <w:sz w:val="28"/>
          <w:szCs w:val="28"/>
        </w:rPr>
        <w:t>Таблица 1</w:t>
      </w:r>
    </w:p>
    <w:p w:rsidR="003A7B4F" w:rsidRPr="00BE0A54" w:rsidRDefault="003A7B4F" w:rsidP="003A7B4F">
      <w:pPr>
        <w:spacing w:after="0" w:line="240" w:lineRule="auto"/>
        <w:jc w:val="right"/>
        <w:rPr>
          <w:rFonts w:ascii="Times New Roman" w:eastAsia="Calibri" w:hAnsi="Times New Roman" w:cs="Times New Roman"/>
          <w:sz w:val="28"/>
          <w:szCs w:val="28"/>
        </w:rPr>
      </w:pPr>
    </w:p>
    <w:p w:rsidR="0042345A" w:rsidRPr="0041569C" w:rsidRDefault="0042345A" w:rsidP="0042345A">
      <w:pPr>
        <w:spacing w:after="0" w:line="240" w:lineRule="auto"/>
        <w:jc w:val="center"/>
        <w:rPr>
          <w:rFonts w:ascii="Times New Roman" w:eastAsia="Calibri" w:hAnsi="Times New Roman" w:cs="Times New Roman"/>
          <w:sz w:val="28"/>
          <w:szCs w:val="28"/>
        </w:rPr>
      </w:pPr>
      <w:r w:rsidRPr="0041569C">
        <w:rPr>
          <w:rFonts w:ascii="Times New Roman" w:eastAsia="Calibri" w:hAnsi="Times New Roman" w:cs="Times New Roman"/>
          <w:sz w:val="28"/>
          <w:szCs w:val="28"/>
        </w:rPr>
        <w:t>Перечень</w:t>
      </w:r>
    </w:p>
    <w:p w:rsidR="0042345A" w:rsidRPr="0041569C" w:rsidRDefault="0042345A" w:rsidP="0042345A">
      <w:pPr>
        <w:spacing w:after="0" w:line="240" w:lineRule="auto"/>
        <w:jc w:val="center"/>
        <w:rPr>
          <w:rFonts w:ascii="Times New Roman" w:eastAsia="Calibri" w:hAnsi="Times New Roman" w:cs="Times New Roman"/>
          <w:sz w:val="28"/>
          <w:szCs w:val="28"/>
        </w:rPr>
      </w:pPr>
      <w:r w:rsidRPr="0041569C">
        <w:rPr>
          <w:rFonts w:ascii="Times New Roman" w:eastAsia="Calibri" w:hAnsi="Times New Roman" w:cs="Times New Roman"/>
          <w:sz w:val="28"/>
          <w:szCs w:val="28"/>
        </w:rPr>
        <w:t>клинико-статистических групп</w:t>
      </w:r>
      <w:r w:rsidR="005729BF" w:rsidRPr="0041569C">
        <w:rPr>
          <w:rFonts w:ascii="Times New Roman" w:eastAsia="Calibri" w:hAnsi="Times New Roman" w:cs="Times New Roman"/>
          <w:sz w:val="28"/>
          <w:szCs w:val="28"/>
        </w:rPr>
        <w:t xml:space="preserve"> круглосуточного стационара и дневного стационара,</w:t>
      </w:r>
      <w:r w:rsidR="00E501DD" w:rsidRPr="0041569C">
        <w:rPr>
          <w:rFonts w:ascii="Times New Roman" w:eastAsia="Calibri" w:hAnsi="Times New Roman" w:cs="Times New Roman"/>
          <w:sz w:val="28"/>
          <w:szCs w:val="28"/>
        </w:rPr>
        <w:t xml:space="preserve"> </w:t>
      </w:r>
      <w:r w:rsidRPr="0041569C">
        <w:rPr>
          <w:rFonts w:ascii="Times New Roman" w:eastAsia="Calibri" w:hAnsi="Times New Roman" w:cs="Times New Roman"/>
          <w:sz w:val="28"/>
          <w:szCs w:val="28"/>
        </w:rPr>
        <w:t xml:space="preserve">по которым целесообразно осуществлять оплату в </w:t>
      </w:r>
      <w:proofErr w:type="gramStart"/>
      <w:r w:rsidRPr="0041569C">
        <w:rPr>
          <w:rFonts w:ascii="Times New Roman" w:eastAsia="Calibri" w:hAnsi="Times New Roman" w:cs="Times New Roman"/>
          <w:sz w:val="28"/>
          <w:szCs w:val="28"/>
        </w:rPr>
        <w:t>полном</w:t>
      </w:r>
      <w:proofErr w:type="gramEnd"/>
    </w:p>
    <w:p w:rsidR="0042345A" w:rsidRPr="0041569C" w:rsidRDefault="0042345A" w:rsidP="00701DC5">
      <w:pPr>
        <w:spacing w:after="0" w:line="240" w:lineRule="auto"/>
        <w:jc w:val="center"/>
        <w:rPr>
          <w:rFonts w:ascii="Times New Roman" w:eastAsia="Calibri" w:hAnsi="Times New Roman" w:cs="Times New Roman"/>
          <w:sz w:val="28"/>
          <w:szCs w:val="28"/>
        </w:rPr>
      </w:pPr>
      <w:proofErr w:type="gramStart"/>
      <w:r w:rsidRPr="0041569C">
        <w:rPr>
          <w:rFonts w:ascii="Times New Roman" w:eastAsia="Calibri" w:hAnsi="Times New Roman" w:cs="Times New Roman"/>
          <w:sz w:val="28"/>
          <w:szCs w:val="28"/>
        </w:rPr>
        <w:t>объеме</w:t>
      </w:r>
      <w:proofErr w:type="gramEnd"/>
      <w:r w:rsidRPr="0041569C">
        <w:rPr>
          <w:rFonts w:ascii="Times New Roman" w:eastAsia="Calibri" w:hAnsi="Times New Roman" w:cs="Times New Roman"/>
          <w:sz w:val="28"/>
          <w:szCs w:val="28"/>
        </w:rPr>
        <w:t xml:space="preserve"> </w:t>
      </w:r>
      <w:r w:rsidR="00864424">
        <w:rPr>
          <w:rFonts w:ascii="Times New Roman" w:eastAsia="Times New Roman" w:hAnsi="Times New Roman" w:cs="Times New Roman"/>
          <w:color w:val="000000"/>
          <w:sz w:val="28"/>
          <w:szCs w:val="28"/>
          <w:lang w:val="ru" w:eastAsia="ru-RU"/>
        </w:rPr>
        <w:t>при длительности госпитализации три дня и менее</w:t>
      </w:r>
    </w:p>
    <w:p w:rsidR="009B3B3E" w:rsidRPr="0041569C" w:rsidRDefault="009B3B3E" w:rsidP="009B3B3E">
      <w:pPr>
        <w:spacing w:after="0" w:line="240" w:lineRule="auto"/>
        <w:ind w:firstLine="709"/>
        <w:jc w:val="right"/>
        <w:rPr>
          <w:rFonts w:ascii="Times New Roman" w:eastAsia="Calibri" w:hAnsi="Times New Roman" w:cs="Times New Roman"/>
          <w:sz w:val="28"/>
          <w:szCs w:val="28"/>
        </w:rPr>
      </w:pPr>
    </w:p>
    <w:tbl>
      <w:tblPr>
        <w:tblStyle w:val="21"/>
        <w:tblW w:w="9356" w:type="dxa"/>
        <w:tblInd w:w="108" w:type="dxa"/>
        <w:tblLook w:val="04A0" w:firstRow="1" w:lastRow="0" w:firstColumn="1" w:lastColumn="0" w:noHBand="0" w:noVBand="1"/>
      </w:tblPr>
      <w:tblGrid>
        <w:gridCol w:w="1095"/>
        <w:gridCol w:w="8261"/>
      </w:tblGrid>
      <w:tr w:rsidR="003A7B4F" w:rsidRPr="0041569C" w:rsidTr="00C37258">
        <w:trPr>
          <w:cantSplit/>
          <w:trHeight w:val="284"/>
          <w:tblHeader/>
        </w:trPr>
        <w:tc>
          <w:tcPr>
            <w:tcW w:w="1095" w:type="dxa"/>
            <w:shd w:val="clear" w:color="auto" w:fill="auto"/>
            <w:vAlign w:val="center"/>
          </w:tcPr>
          <w:p w:rsidR="003A7B4F" w:rsidRPr="0041569C" w:rsidRDefault="003A7B4F" w:rsidP="006F70C1">
            <w:pPr>
              <w:spacing w:line="216" w:lineRule="auto"/>
              <w:jc w:val="center"/>
              <w:rPr>
                <w:rFonts w:ascii="Times New Roman" w:eastAsia="Calibri" w:hAnsi="Times New Roman" w:cs="Times New Roman"/>
                <w:sz w:val="24"/>
                <w:szCs w:val="24"/>
              </w:rPr>
            </w:pPr>
            <w:r w:rsidRPr="0041569C">
              <w:rPr>
                <w:rFonts w:ascii="Times New Roman" w:eastAsia="Calibri" w:hAnsi="Times New Roman" w:cs="Times New Roman"/>
                <w:sz w:val="24"/>
                <w:szCs w:val="24"/>
              </w:rPr>
              <w:t>№ КСГ</w:t>
            </w:r>
          </w:p>
        </w:tc>
        <w:tc>
          <w:tcPr>
            <w:tcW w:w="8261" w:type="dxa"/>
            <w:shd w:val="clear" w:color="auto" w:fill="auto"/>
            <w:vAlign w:val="center"/>
          </w:tcPr>
          <w:p w:rsidR="003A7B4F" w:rsidRPr="0041569C" w:rsidRDefault="003A7B4F" w:rsidP="006F70C1">
            <w:pPr>
              <w:spacing w:line="216" w:lineRule="auto"/>
              <w:jc w:val="center"/>
              <w:rPr>
                <w:rFonts w:ascii="Times New Roman" w:eastAsia="Calibri" w:hAnsi="Times New Roman" w:cs="Times New Roman"/>
                <w:sz w:val="24"/>
                <w:szCs w:val="24"/>
              </w:rPr>
            </w:pPr>
            <w:proofErr w:type="spellStart"/>
            <w:r w:rsidRPr="0041569C">
              <w:rPr>
                <w:rFonts w:ascii="Times New Roman" w:eastAsia="Calibri" w:hAnsi="Times New Roman" w:cs="Times New Roman"/>
                <w:sz w:val="24"/>
                <w:szCs w:val="24"/>
              </w:rPr>
              <w:t>Наименование</w:t>
            </w:r>
            <w:proofErr w:type="spellEnd"/>
            <w:r w:rsidRPr="0041569C">
              <w:rPr>
                <w:rFonts w:ascii="Times New Roman" w:eastAsia="Calibri" w:hAnsi="Times New Roman" w:cs="Times New Roman"/>
                <w:sz w:val="24"/>
                <w:szCs w:val="24"/>
              </w:rPr>
              <w:t xml:space="preserve"> КСГ</w:t>
            </w:r>
          </w:p>
        </w:tc>
      </w:tr>
      <w:tr w:rsidR="003A7B4F" w:rsidRPr="00EC59E3" w:rsidTr="00C37258">
        <w:trPr>
          <w:cantSplit/>
          <w:trHeight w:val="284"/>
        </w:trPr>
        <w:tc>
          <w:tcPr>
            <w:tcW w:w="9356" w:type="dxa"/>
            <w:gridSpan w:val="2"/>
            <w:shd w:val="clear" w:color="auto" w:fill="auto"/>
            <w:vAlign w:val="center"/>
          </w:tcPr>
          <w:p w:rsidR="003A7B4F" w:rsidRPr="0041569C" w:rsidRDefault="003A7B4F" w:rsidP="006F70C1">
            <w:pPr>
              <w:spacing w:line="216" w:lineRule="auto"/>
              <w:jc w:val="center"/>
              <w:rPr>
                <w:rFonts w:ascii="Times New Roman" w:eastAsia="Calibri" w:hAnsi="Times New Roman" w:cs="Times New Roman"/>
                <w:b/>
                <w:sz w:val="24"/>
                <w:szCs w:val="24"/>
              </w:rPr>
            </w:pPr>
            <w:proofErr w:type="spellStart"/>
            <w:r w:rsidRPr="0041569C">
              <w:rPr>
                <w:rFonts w:ascii="Times New Roman" w:eastAsia="Calibri" w:hAnsi="Times New Roman" w:cs="Times New Roman"/>
                <w:b/>
                <w:sz w:val="24"/>
                <w:szCs w:val="24"/>
              </w:rPr>
              <w:t>Круглосуточный</w:t>
            </w:r>
            <w:proofErr w:type="spellEnd"/>
            <w:r w:rsidRPr="0041569C">
              <w:rPr>
                <w:rFonts w:ascii="Times New Roman" w:eastAsia="Calibri" w:hAnsi="Times New Roman" w:cs="Times New Roman"/>
                <w:b/>
                <w:sz w:val="24"/>
                <w:szCs w:val="24"/>
              </w:rPr>
              <w:t xml:space="preserve"> </w:t>
            </w:r>
            <w:proofErr w:type="spellStart"/>
            <w:r w:rsidRPr="0041569C">
              <w:rPr>
                <w:rFonts w:ascii="Times New Roman" w:eastAsia="Calibri" w:hAnsi="Times New Roman" w:cs="Times New Roman"/>
                <w:b/>
                <w:sz w:val="24"/>
                <w:szCs w:val="24"/>
              </w:rPr>
              <w:t>стационар</w:t>
            </w:r>
            <w:proofErr w:type="spellEnd"/>
          </w:p>
        </w:tc>
      </w:tr>
      <w:tr w:rsidR="0041569C" w:rsidRPr="0041569C" w:rsidTr="00C37258">
        <w:trPr>
          <w:cantSplit/>
          <w:trHeight w:val="284"/>
        </w:trPr>
        <w:tc>
          <w:tcPr>
            <w:tcW w:w="1095" w:type="dxa"/>
            <w:shd w:val="clear" w:color="auto" w:fill="auto"/>
            <w:vAlign w:val="center"/>
          </w:tcPr>
          <w:p w:rsidR="0041569C" w:rsidRPr="0041569C" w:rsidRDefault="0041569C" w:rsidP="0041569C">
            <w:pPr>
              <w:jc w:val="center"/>
              <w:rPr>
                <w:rFonts w:ascii="Times New Roman" w:eastAsia="Calibri" w:hAnsi="Times New Roman" w:cs="Times New Roman"/>
                <w:sz w:val="24"/>
                <w:szCs w:val="24"/>
              </w:rPr>
            </w:pPr>
            <w:r w:rsidRPr="0041569C">
              <w:rPr>
                <w:rFonts w:ascii="Times New Roman" w:eastAsia="Calibri" w:hAnsi="Times New Roman" w:cs="Times New Roman"/>
                <w:sz w:val="24"/>
                <w:szCs w:val="24"/>
              </w:rPr>
              <w:t>st02.001</w:t>
            </w:r>
          </w:p>
        </w:tc>
        <w:tc>
          <w:tcPr>
            <w:tcW w:w="8261" w:type="dxa"/>
            <w:shd w:val="clear" w:color="auto" w:fill="auto"/>
            <w:vAlign w:val="center"/>
          </w:tcPr>
          <w:p w:rsidR="0041569C" w:rsidRPr="0041569C" w:rsidRDefault="0041569C" w:rsidP="0041569C">
            <w:pPr>
              <w:spacing w:line="216" w:lineRule="auto"/>
              <w:rPr>
                <w:rFonts w:ascii="Times New Roman" w:eastAsia="Calibri" w:hAnsi="Times New Roman" w:cs="Times New Roman"/>
                <w:sz w:val="24"/>
                <w:szCs w:val="24"/>
              </w:rPr>
            </w:pPr>
            <w:proofErr w:type="spellStart"/>
            <w:r w:rsidRPr="0041569C">
              <w:rPr>
                <w:rFonts w:ascii="Times New Roman" w:eastAsia="Calibri" w:hAnsi="Times New Roman" w:cs="Times New Roman"/>
                <w:sz w:val="24"/>
                <w:szCs w:val="24"/>
              </w:rPr>
              <w:t>Осложнения</w:t>
            </w:r>
            <w:proofErr w:type="spellEnd"/>
            <w:r w:rsidRPr="0041569C">
              <w:rPr>
                <w:rFonts w:ascii="Times New Roman" w:eastAsia="Calibri" w:hAnsi="Times New Roman" w:cs="Times New Roman"/>
                <w:sz w:val="24"/>
                <w:szCs w:val="24"/>
              </w:rPr>
              <w:t xml:space="preserve">, </w:t>
            </w:r>
            <w:proofErr w:type="spellStart"/>
            <w:r w:rsidRPr="0041569C">
              <w:rPr>
                <w:rFonts w:ascii="Times New Roman" w:eastAsia="Calibri" w:hAnsi="Times New Roman" w:cs="Times New Roman"/>
                <w:sz w:val="24"/>
                <w:szCs w:val="24"/>
              </w:rPr>
              <w:t>связанные</w:t>
            </w:r>
            <w:proofErr w:type="spellEnd"/>
            <w:r w:rsidRPr="0041569C">
              <w:rPr>
                <w:rFonts w:ascii="Times New Roman" w:eastAsia="Calibri" w:hAnsi="Times New Roman" w:cs="Times New Roman"/>
                <w:sz w:val="24"/>
                <w:szCs w:val="24"/>
              </w:rPr>
              <w:t xml:space="preserve"> с </w:t>
            </w:r>
            <w:proofErr w:type="spellStart"/>
            <w:r w:rsidRPr="0041569C">
              <w:rPr>
                <w:rFonts w:ascii="Times New Roman" w:eastAsia="Calibri" w:hAnsi="Times New Roman" w:cs="Times New Roman"/>
                <w:sz w:val="24"/>
                <w:szCs w:val="24"/>
              </w:rPr>
              <w:t>беременностью</w:t>
            </w:r>
            <w:proofErr w:type="spellEnd"/>
          </w:p>
        </w:tc>
      </w:tr>
      <w:tr w:rsidR="0041569C" w:rsidRPr="0041569C" w:rsidTr="00C37258">
        <w:trPr>
          <w:cantSplit/>
          <w:trHeight w:val="284"/>
        </w:trPr>
        <w:tc>
          <w:tcPr>
            <w:tcW w:w="1095" w:type="dxa"/>
            <w:shd w:val="clear" w:color="auto" w:fill="auto"/>
            <w:vAlign w:val="center"/>
          </w:tcPr>
          <w:p w:rsidR="0041569C" w:rsidRPr="0041569C" w:rsidRDefault="0041569C" w:rsidP="0041569C">
            <w:pPr>
              <w:jc w:val="center"/>
              <w:rPr>
                <w:rFonts w:ascii="Times New Roman" w:eastAsia="Calibri" w:hAnsi="Times New Roman" w:cs="Times New Roman"/>
                <w:sz w:val="24"/>
                <w:szCs w:val="24"/>
              </w:rPr>
            </w:pPr>
            <w:r w:rsidRPr="0041569C">
              <w:rPr>
                <w:rFonts w:ascii="Times New Roman" w:eastAsia="Calibri" w:hAnsi="Times New Roman" w:cs="Times New Roman"/>
                <w:sz w:val="24"/>
                <w:szCs w:val="24"/>
              </w:rPr>
              <w:t>st02.002</w:t>
            </w:r>
          </w:p>
        </w:tc>
        <w:tc>
          <w:tcPr>
            <w:tcW w:w="8261" w:type="dxa"/>
            <w:shd w:val="clear" w:color="auto" w:fill="auto"/>
            <w:vAlign w:val="center"/>
          </w:tcPr>
          <w:p w:rsidR="0041569C" w:rsidRPr="0041569C" w:rsidRDefault="0041569C" w:rsidP="0041569C">
            <w:pPr>
              <w:spacing w:line="216" w:lineRule="auto"/>
              <w:rPr>
                <w:rFonts w:ascii="Times New Roman" w:eastAsia="Calibri" w:hAnsi="Times New Roman" w:cs="Times New Roman"/>
                <w:sz w:val="24"/>
                <w:szCs w:val="24"/>
              </w:rPr>
            </w:pPr>
            <w:proofErr w:type="spellStart"/>
            <w:r w:rsidRPr="0041569C">
              <w:rPr>
                <w:rFonts w:ascii="Times New Roman" w:eastAsia="Calibri" w:hAnsi="Times New Roman" w:cs="Times New Roman"/>
                <w:sz w:val="24"/>
                <w:szCs w:val="24"/>
              </w:rPr>
              <w:t>Беременность</w:t>
            </w:r>
            <w:proofErr w:type="spellEnd"/>
            <w:r w:rsidRPr="0041569C">
              <w:rPr>
                <w:rFonts w:ascii="Times New Roman" w:eastAsia="Calibri" w:hAnsi="Times New Roman" w:cs="Times New Roman"/>
                <w:sz w:val="24"/>
                <w:szCs w:val="24"/>
              </w:rPr>
              <w:t xml:space="preserve">, </w:t>
            </w:r>
            <w:proofErr w:type="spellStart"/>
            <w:r w:rsidRPr="0041569C">
              <w:rPr>
                <w:rFonts w:ascii="Times New Roman" w:eastAsia="Calibri" w:hAnsi="Times New Roman" w:cs="Times New Roman"/>
                <w:sz w:val="24"/>
                <w:szCs w:val="24"/>
              </w:rPr>
              <w:t>закончившаяся</w:t>
            </w:r>
            <w:proofErr w:type="spellEnd"/>
            <w:r w:rsidRPr="0041569C">
              <w:rPr>
                <w:rFonts w:ascii="Times New Roman" w:eastAsia="Calibri" w:hAnsi="Times New Roman" w:cs="Times New Roman"/>
                <w:sz w:val="24"/>
                <w:szCs w:val="24"/>
              </w:rPr>
              <w:t xml:space="preserve"> </w:t>
            </w:r>
            <w:proofErr w:type="spellStart"/>
            <w:r w:rsidRPr="0041569C">
              <w:rPr>
                <w:rFonts w:ascii="Times New Roman" w:eastAsia="Calibri" w:hAnsi="Times New Roman" w:cs="Times New Roman"/>
                <w:sz w:val="24"/>
                <w:szCs w:val="24"/>
              </w:rPr>
              <w:t>абортивным</w:t>
            </w:r>
            <w:proofErr w:type="spellEnd"/>
            <w:r w:rsidRPr="0041569C">
              <w:rPr>
                <w:rFonts w:ascii="Times New Roman" w:eastAsia="Calibri" w:hAnsi="Times New Roman" w:cs="Times New Roman"/>
                <w:sz w:val="24"/>
                <w:szCs w:val="24"/>
              </w:rPr>
              <w:t xml:space="preserve"> </w:t>
            </w:r>
            <w:proofErr w:type="spellStart"/>
            <w:r w:rsidRPr="0041569C">
              <w:rPr>
                <w:rFonts w:ascii="Times New Roman" w:eastAsia="Calibri" w:hAnsi="Times New Roman" w:cs="Times New Roman"/>
                <w:sz w:val="24"/>
                <w:szCs w:val="24"/>
              </w:rPr>
              <w:t>исходом</w:t>
            </w:r>
            <w:proofErr w:type="spellEnd"/>
          </w:p>
        </w:tc>
      </w:tr>
      <w:tr w:rsidR="0041569C" w:rsidRPr="0041569C" w:rsidTr="00C37258">
        <w:trPr>
          <w:cantSplit/>
          <w:trHeight w:val="284"/>
        </w:trPr>
        <w:tc>
          <w:tcPr>
            <w:tcW w:w="1095" w:type="dxa"/>
            <w:shd w:val="clear" w:color="auto" w:fill="auto"/>
            <w:vAlign w:val="center"/>
          </w:tcPr>
          <w:p w:rsidR="0041569C" w:rsidRPr="0041569C" w:rsidRDefault="0041569C" w:rsidP="0041569C">
            <w:pPr>
              <w:jc w:val="center"/>
              <w:rPr>
                <w:rFonts w:ascii="Times New Roman" w:eastAsia="Calibri" w:hAnsi="Times New Roman" w:cs="Times New Roman"/>
                <w:sz w:val="24"/>
                <w:szCs w:val="24"/>
              </w:rPr>
            </w:pPr>
            <w:r w:rsidRPr="0041569C">
              <w:rPr>
                <w:rFonts w:ascii="Times New Roman" w:eastAsia="Calibri" w:hAnsi="Times New Roman" w:cs="Times New Roman"/>
                <w:sz w:val="24"/>
                <w:szCs w:val="24"/>
              </w:rPr>
              <w:t>st02.003</w:t>
            </w:r>
          </w:p>
        </w:tc>
        <w:tc>
          <w:tcPr>
            <w:tcW w:w="8261" w:type="dxa"/>
            <w:shd w:val="clear" w:color="auto" w:fill="auto"/>
            <w:vAlign w:val="center"/>
          </w:tcPr>
          <w:p w:rsidR="0041569C" w:rsidRPr="0041569C" w:rsidRDefault="0041569C" w:rsidP="0041569C">
            <w:pPr>
              <w:spacing w:line="216" w:lineRule="auto"/>
              <w:rPr>
                <w:rFonts w:ascii="Times New Roman" w:eastAsia="Calibri" w:hAnsi="Times New Roman" w:cs="Times New Roman"/>
                <w:sz w:val="24"/>
                <w:szCs w:val="24"/>
              </w:rPr>
            </w:pPr>
            <w:proofErr w:type="spellStart"/>
            <w:r w:rsidRPr="0041569C">
              <w:rPr>
                <w:rFonts w:ascii="Times New Roman" w:eastAsia="Calibri" w:hAnsi="Times New Roman" w:cs="Times New Roman"/>
                <w:sz w:val="24"/>
                <w:szCs w:val="24"/>
              </w:rPr>
              <w:t>Родоразрешение</w:t>
            </w:r>
            <w:proofErr w:type="spellEnd"/>
          </w:p>
        </w:tc>
      </w:tr>
      <w:tr w:rsidR="0041569C" w:rsidRPr="0041569C" w:rsidTr="00C37258">
        <w:trPr>
          <w:cantSplit/>
          <w:trHeight w:val="284"/>
        </w:trPr>
        <w:tc>
          <w:tcPr>
            <w:tcW w:w="1095" w:type="dxa"/>
            <w:shd w:val="clear" w:color="auto" w:fill="auto"/>
            <w:vAlign w:val="center"/>
          </w:tcPr>
          <w:p w:rsidR="0041569C" w:rsidRPr="0041569C" w:rsidRDefault="0041569C" w:rsidP="0041569C">
            <w:pPr>
              <w:jc w:val="center"/>
              <w:rPr>
                <w:rFonts w:ascii="Times New Roman" w:eastAsia="Calibri" w:hAnsi="Times New Roman" w:cs="Times New Roman"/>
                <w:sz w:val="24"/>
                <w:szCs w:val="24"/>
              </w:rPr>
            </w:pPr>
            <w:r w:rsidRPr="0041569C">
              <w:rPr>
                <w:rFonts w:ascii="Times New Roman" w:eastAsia="Calibri" w:hAnsi="Times New Roman" w:cs="Times New Roman"/>
                <w:sz w:val="24"/>
                <w:szCs w:val="24"/>
              </w:rPr>
              <w:t>st02.004</w:t>
            </w:r>
          </w:p>
        </w:tc>
        <w:tc>
          <w:tcPr>
            <w:tcW w:w="8261" w:type="dxa"/>
            <w:shd w:val="clear" w:color="auto" w:fill="auto"/>
            <w:vAlign w:val="center"/>
          </w:tcPr>
          <w:p w:rsidR="0041569C" w:rsidRPr="0041569C" w:rsidRDefault="0041569C" w:rsidP="0041569C">
            <w:pPr>
              <w:spacing w:line="216" w:lineRule="auto"/>
              <w:rPr>
                <w:rFonts w:ascii="Times New Roman" w:eastAsia="Calibri" w:hAnsi="Times New Roman" w:cs="Times New Roman"/>
                <w:sz w:val="24"/>
                <w:szCs w:val="24"/>
              </w:rPr>
            </w:pPr>
            <w:proofErr w:type="spellStart"/>
            <w:r w:rsidRPr="0041569C">
              <w:rPr>
                <w:rFonts w:ascii="Times New Roman" w:eastAsia="Calibri" w:hAnsi="Times New Roman" w:cs="Times New Roman"/>
                <w:sz w:val="24"/>
                <w:szCs w:val="24"/>
              </w:rPr>
              <w:t>Кесарево</w:t>
            </w:r>
            <w:proofErr w:type="spellEnd"/>
            <w:r w:rsidRPr="0041569C">
              <w:rPr>
                <w:rFonts w:ascii="Times New Roman" w:eastAsia="Calibri" w:hAnsi="Times New Roman" w:cs="Times New Roman"/>
                <w:sz w:val="24"/>
                <w:szCs w:val="24"/>
              </w:rPr>
              <w:t xml:space="preserve"> </w:t>
            </w:r>
            <w:proofErr w:type="spellStart"/>
            <w:r w:rsidRPr="0041569C">
              <w:rPr>
                <w:rFonts w:ascii="Times New Roman" w:eastAsia="Calibri" w:hAnsi="Times New Roman" w:cs="Times New Roman"/>
                <w:sz w:val="24"/>
                <w:szCs w:val="24"/>
              </w:rPr>
              <w:t>сечение</w:t>
            </w:r>
            <w:proofErr w:type="spellEnd"/>
          </w:p>
        </w:tc>
      </w:tr>
      <w:tr w:rsidR="0041569C" w:rsidRPr="0041569C" w:rsidTr="00C37258">
        <w:trPr>
          <w:cantSplit/>
          <w:trHeight w:val="284"/>
        </w:trPr>
        <w:tc>
          <w:tcPr>
            <w:tcW w:w="1095" w:type="dxa"/>
            <w:shd w:val="clear" w:color="auto" w:fill="auto"/>
            <w:vAlign w:val="center"/>
          </w:tcPr>
          <w:p w:rsidR="0041569C" w:rsidRPr="0041569C" w:rsidRDefault="0041569C" w:rsidP="0041569C">
            <w:pPr>
              <w:jc w:val="center"/>
              <w:rPr>
                <w:rFonts w:ascii="Times New Roman" w:eastAsia="Calibri" w:hAnsi="Times New Roman" w:cs="Times New Roman"/>
                <w:sz w:val="24"/>
                <w:szCs w:val="24"/>
              </w:rPr>
            </w:pPr>
            <w:r w:rsidRPr="0041569C">
              <w:rPr>
                <w:rFonts w:ascii="Times New Roman" w:eastAsia="Calibri" w:hAnsi="Times New Roman" w:cs="Times New Roman"/>
                <w:sz w:val="24"/>
                <w:szCs w:val="24"/>
              </w:rPr>
              <w:t>st02.010</w:t>
            </w:r>
          </w:p>
        </w:tc>
        <w:tc>
          <w:tcPr>
            <w:tcW w:w="8261" w:type="dxa"/>
            <w:shd w:val="clear" w:color="auto" w:fill="auto"/>
            <w:vAlign w:val="center"/>
          </w:tcPr>
          <w:p w:rsidR="0041569C" w:rsidRPr="0041569C" w:rsidRDefault="0041569C" w:rsidP="0041569C">
            <w:pPr>
              <w:spacing w:line="216" w:lineRule="auto"/>
              <w:rPr>
                <w:rFonts w:ascii="Times New Roman" w:eastAsia="Calibri" w:hAnsi="Times New Roman" w:cs="Times New Roman"/>
                <w:sz w:val="24"/>
                <w:szCs w:val="24"/>
                <w:lang w:val="ru-RU"/>
              </w:rPr>
            </w:pPr>
            <w:r w:rsidRPr="0041569C">
              <w:rPr>
                <w:rFonts w:ascii="Times New Roman" w:eastAsia="Calibri" w:hAnsi="Times New Roman" w:cs="Times New Roman"/>
                <w:sz w:val="24"/>
                <w:szCs w:val="24"/>
                <w:lang w:val="ru-RU"/>
              </w:rPr>
              <w:t>Операции на женских половых органах (уровень 1)</w:t>
            </w:r>
          </w:p>
        </w:tc>
      </w:tr>
      <w:tr w:rsidR="0041569C" w:rsidRPr="0041569C" w:rsidTr="00C37258">
        <w:trPr>
          <w:cantSplit/>
          <w:trHeight w:val="284"/>
        </w:trPr>
        <w:tc>
          <w:tcPr>
            <w:tcW w:w="1095" w:type="dxa"/>
            <w:shd w:val="clear" w:color="auto" w:fill="auto"/>
            <w:vAlign w:val="center"/>
          </w:tcPr>
          <w:p w:rsidR="0041569C" w:rsidRPr="0041569C" w:rsidRDefault="0041569C" w:rsidP="0041569C">
            <w:pPr>
              <w:jc w:val="center"/>
              <w:rPr>
                <w:rFonts w:ascii="Times New Roman" w:eastAsia="Calibri" w:hAnsi="Times New Roman" w:cs="Times New Roman"/>
                <w:sz w:val="24"/>
                <w:szCs w:val="24"/>
              </w:rPr>
            </w:pPr>
            <w:r w:rsidRPr="0041569C">
              <w:rPr>
                <w:rFonts w:ascii="Times New Roman" w:eastAsia="Calibri" w:hAnsi="Times New Roman" w:cs="Times New Roman"/>
                <w:sz w:val="24"/>
                <w:szCs w:val="24"/>
              </w:rPr>
              <w:t>st02.011</w:t>
            </w:r>
          </w:p>
        </w:tc>
        <w:tc>
          <w:tcPr>
            <w:tcW w:w="8261" w:type="dxa"/>
            <w:shd w:val="clear" w:color="auto" w:fill="auto"/>
            <w:vAlign w:val="center"/>
          </w:tcPr>
          <w:p w:rsidR="0041569C" w:rsidRPr="0041569C" w:rsidRDefault="0041569C" w:rsidP="0041569C">
            <w:pPr>
              <w:spacing w:line="216" w:lineRule="auto"/>
              <w:rPr>
                <w:rFonts w:ascii="Times New Roman" w:eastAsia="Calibri" w:hAnsi="Times New Roman" w:cs="Times New Roman"/>
                <w:sz w:val="24"/>
                <w:szCs w:val="24"/>
                <w:lang w:val="ru-RU"/>
              </w:rPr>
            </w:pPr>
            <w:r w:rsidRPr="0041569C">
              <w:rPr>
                <w:rFonts w:ascii="Times New Roman" w:eastAsia="Calibri" w:hAnsi="Times New Roman" w:cs="Times New Roman"/>
                <w:sz w:val="24"/>
                <w:szCs w:val="24"/>
                <w:lang w:val="ru-RU"/>
              </w:rPr>
              <w:t>Операции на женских половых органах (уровень 2)</w:t>
            </w:r>
          </w:p>
        </w:tc>
      </w:tr>
      <w:tr w:rsidR="0041569C" w:rsidRPr="0041569C" w:rsidTr="00C37258">
        <w:trPr>
          <w:cantSplit/>
          <w:trHeight w:val="284"/>
        </w:trPr>
        <w:tc>
          <w:tcPr>
            <w:tcW w:w="1095" w:type="dxa"/>
            <w:shd w:val="clear" w:color="auto" w:fill="auto"/>
            <w:vAlign w:val="center"/>
          </w:tcPr>
          <w:p w:rsidR="0041569C" w:rsidRPr="0041569C" w:rsidRDefault="0041569C" w:rsidP="0041569C">
            <w:pPr>
              <w:jc w:val="center"/>
              <w:rPr>
                <w:rFonts w:ascii="Times New Roman" w:eastAsia="Calibri" w:hAnsi="Times New Roman" w:cs="Times New Roman"/>
                <w:sz w:val="24"/>
                <w:szCs w:val="24"/>
              </w:rPr>
            </w:pPr>
            <w:r w:rsidRPr="0041569C">
              <w:rPr>
                <w:rFonts w:ascii="Times New Roman" w:eastAsia="Calibri" w:hAnsi="Times New Roman" w:cs="Times New Roman"/>
                <w:sz w:val="24"/>
                <w:szCs w:val="24"/>
              </w:rPr>
              <w:t>st03.002</w:t>
            </w:r>
          </w:p>
        </w:tc>
        <w:tc>
          <w:tcPr>
            <w:tcW w:w="8261" w:type="dxa"/>
            <w:shd w:val="clear" w:color="auto" w:fill="auto"/>
            <w:vAlign w:val="center"/>
          </w:tcPr>
          <w:p w:rsidR="0041569C" w:rsidRPr="0041569C" w:rsidRDefault="0041569C" w:rsidP="0041569C">
            <w:pPr>
              <w:spacing w:line="216" w:lineRule="auto"/>
              <w:rPr>
                <w:rFonts w:ascii="Times New Roman" w:eastAsia="Calibri" w:hAnsi="Times New Roman" w:cs="Times New Roman"/>
                <w:sz w:val="24"/>
                <w:szCs w:val="24"/>
              </w:rPr>
            </w:pPr>
            <w:proofErr w:type="spellStart"/>
            <w:r w:rsidRPr="0041569C">
              <w:rPr>
                <w:rFonts w:ascii="Times New Roman" w:eastAsia="Calibri" w:hAnsi="Times New Roman" w:cs="Times New Roman"/>
                <w:sz w:val="24"/>
                <w:szCs w:val="24"/>
              </w:rPr>
              <w:t>Ангионевротический</w:t>
            </w:r>
            <w:proofErr w:type="spellEnd"/>
            <w:r w:rsidRPr="0041569C">
              <w:rPr>
                <w:rFonts w:ascii="Times New Roman" w:eastAsia="Calibri" w:hAnsi="Times New Roman" w:cs="Times New Roman"/>
                <w:sz w:val="24"/>
                <w:szCs w:val="24"/>
              </w:rPr>
              <w:t xml:space="preserve"> </w:t>
            </w:r>
            <w:proofErr w:type="spellStart"/>
            <w:r w:rsidRPr="0041569C">
              <w:rPr>
                <w:rFonts w:ascii="Times New Roman" w:eastAsia="Calibri" w:hAnsi="Times New Roman" w:cs="Times New Roman"/>
                <w:sz w:val="24"/>
                <w:szCs w:val="24"/>
              </w:rPr>
              <w:t>отек</w:t>
            </w:r>
            <w:proofErr w:type="spellEnd"/>
            <w:r w:rsidRPr="0041569C">
              <w:rPr>
                <w:rFonts w:ascii="Times New Roman" w:eastAsia="Calibri" w:hAnsi="Times New Roman" w:cs="Times New Roman"/>
                <w:sz w:val="24"/>
                <w:szCs w:val="24"/>
              </w:rPr>
              <w:t xml:space="preserve">, </w:t>
            </w:r>
            <w:proofErr w:type="spellStart"/>
            <w:r w:rsidRPr="0041569C">
              <w:rPr>
                <w:rFonts w:ascii="Times New Roman" w:eastAsia="Calibri" w:hAnsi="Times New Roman" w:cs="Times New Roman"/>
                <w:sz w:val="24"/>
                <w:szCs w:val="24"/>
              </w:rPr>
              <w:t>анафилактический</w:t>
            </w:r>
            <w:proofErr w:type="spellEnd"/>
            <w:r w:rsidRPr="0041569C">
              <w:rPr>
                <w:rFonts w:ascii="Times New Roman" w:eastAsia="Calibri" w:hAnsi="Times New Roman" w:cs="Times New Roman"/>
                <w:sz w:val="24"/>
                <w:szCs w:val="24"/>
              </w:rPr>
              <w:t xml:space="preserve"> </w:t>
            </w:r>
            <w:proofErr w:type="spellStart"/>
            <w:r w:rsidRPr="0041569C">
              <w:rPr>
                <w:rFonts w:ascii="Times New Roman" w:eastAsia="Calibri" w:hAnsi="Times New Roman" w:cs="Times New Roman"/>
                <w:sz w:val="24"/>
                <w:szCs w:val="24"/>
              </w:rPr>
              <w:t>шок</w:t>
            </w:r>
            <w:proofErr w:type="spellEnd"/>
          </w:p>
        </w:tc>
      </w:tr>
      <w:tr w:rsidR="0041569C" w:rsidRPr="0041569C" w:rsidTr="00C37258">
        <w:trPr>
          <w:cantSplit/>
          <w:trHeight w:val="284"/>
        </w:trPr>
        <w:tc>
          <w:tcPr>
            <w:tcW w:w="1095" w:type="dxa"/>
            <w:shd w:val="clear" w:color="auto" w:fill="auto"/>
            <w:vAlign w:val="center"/>
          </w:tcPr>
          <w:p w:rsidR="0041569C" w:rsidRPr="007730A4" w:rsidRDefault="007730A4" w:rsidP="007730A4">
            <w:pPr>
              <w:jc w:val="center"/>
              <w:rPr>
                <w:rFonts w:ascii="Times New Roman" w:eastAsia="Calibri" w:hAnsi="Times New Roman" w:cs="Times New Roman"/>
                <w:color w:val="C0504D" w:themeColor="accent2"/>
                <w:sz w:val="24"/>
                <w:szCs w:val="24"/>
                <w:lang w:val="ru-RU"/>
              </w:rPr>
            </w:pPr>
            <w:proofErr w:type="spellStart"/>
            <w:r w:rsidRPr="007730A4">
              <w:rPr>
                <w:rFonts w:ascii="Times New Roman" w:eastAsia="Calibri" w:hAnsi="Times New Roman" w:cs="Times New Roman"/>
                <w:color w:val="C0504D" w:themeColor="accent2"/>
                <w:sz w:val="24"/>
                <w:szCs w:val="24"/>
              </w:rPr>
              <w:t>s</w:t>
            </w:r>
            <w:r w:rsidR="0041569C" w:rsidRPr="007730A4">
              <w:rPr>
                <w:rFonts w:ascii="Times New Roman" w:eastAsia="Calibri" w:hAnsi="Times New Roman" w:cs="Times New Roman"/>
                <w:color w:val="C0504D" w:themeColor="accent2"/>
                <w:sz w:val="24"/>
                <w:szCs w:val="24"/>
              </w:rPr>
              <w:t>t</w:t>
            </w:r>
            <w:proofErr w:type="spellEnd"/>
            <w:r w:rsidRPr="007730A4">
              <w:rPr>
                <w:rFonts w:ascii="Times New Roman" w:eastAsia="Calibri" w:hAnsi="Times New Roman" w:cs="Times New Roman"/>
                <w:color w:val="C0504D" w:themeColor="accent2"/>
                <w:sz w:val="24"/>
                <w:szCs w:val="24"/>
                <w:lang w:val="ru-RU"/>
              </w:rPr>
              <w:t>19.059</w:t>
            </w:r>
          </w:p>
        </w:tc>
        <w:tc>
          <w:tcPr>
            <w:tcW w:w="8261" w:type="dxa"/>
            <w:shd w:val="clear" w:color="auto" w:fill="auto"/>
          </w:tcPr>
          <w:p w:rsidR="0041569C" w:rsidRPr="007730A4" w:rsidRDefault="0041569C" w:rsidP="0041569C">
            <w:pPr>
              <w:rPr>
                <w:rFonts w:ascii="Times New Roman" w:eastAsia="Calibri" w:hAnsi="Times New Roman" w:cs="Times New Roman"/>
                <w:color w:val="C0504D" w:themeColor="accent2"/>
                <w:sz w:val="24"/>
                <w:szCs w:val="24"/>
                <w:lang w:val="ru-RU"/>
              </w:rPr>
            </w:pPr>
            <w:r w:rsidRPr="007730A4">
              <w:rPr>
                <w:rFonts w:ascii="Times New Roman" w:eastAsia="Calibri" w:hAnsi="Times New Roman" w:cs="Times New Roman"/>
                <w:color w:val="C0504D" w:themeColor="accent2"/>
                <w:sz w:val="24"/>
                <w:szCs w:val="24"/>
                <w:lang w:val="ru-RU"/>
              </w:rPr>
              <w:t>Лекарственная терапия при остром лейкозе, взрослые*</w:t>
            </w:r>
          </w:p>
        </w:tc>
      </w:tr>
      <w:tr w:rsidR="0041569C" w:rsidRPr="0041569C" w:rsidTr="00C37258">
        <w:trPr>
          <w:cantSplit/>
          <w:trHeight w:val="284"/>
        </w:trPr>
        <w:tc>
          <w:tcPr>
            <w:tcW w:w="1095" w:type="dxa"/>
            <w:shd w:val="clear" w:color="auto" w:fill="auto"/>
            <w:vAlign w:val="center"/>
          </w:tcPr>
          <w:p w:rsidR="0041569C" w:rsidRPr="007730A4" w:rsidRDefault="007730A4" w:rsidP="007730A4">
            <w:pPr>
              <w:jc w:val="center"/>
              <w:rPr>
                <w:rFonts w:ascii="Times New Roman" w:eastAsia="Calibri" w:hAnsi="Times New Roman" w:cs="Times New Roman"/>
                <w:color w:val="C0504D" w:themeColor="accent2"/>
                <w:sz w:val="24"/>
                <w:szCs w:val="24"/>
              </w:rPr>
            </w:pPr>
            <w:r>
              <w:rPr>
                <w:rFonts w:ascii="Times New Roman" w:eastAsia="Calibri" w:hAnsi="Times New Roman" w:cs="Times New Roman"/>
                <w:color w:val="C0504D" w:themeColor="accent2"/>
                <w:sz w:val="24"/>
                <w:szCs w:val="24"/>
              </w:rPr>
              <w:t>s</w:t>
            </w:r>
            <w:r w:rsidR="0041569C" w:rsidRPr="007730A4">
              <w:rPr>
                <w:rFonts w:ascii="Times New Roman" w:eastAsia="Calibri" w:hAnsi="Times New Roman" w:cs="Times New Roman"/>
                <w:color w:val="C0504D" w:themeColor="accent2"/>
                <w:sz w:val="24"/>
                <w:szCs w:val="24"/>
              </w:rPr>
              <w:t>t</w:t>
            </w:r>
            <w:r w:rsidRPr="007730A4">
              <w:rPr>
                <w:rFonts w:ascii="Times New Roman" w:eastAsia="Calibri" w:hAnsi="Times New Roman" w:cs="Times New Roman"/>
                <w:color w:val="C0504D" w:themeColor="accent2"/>
                <w:sz w:val="24"/>
                <w:szCs w:val="24"/>
              </w:rPr>
              <w:t>19</w:t>
            </w:r>
            <w:r w:rsidR="0041569C" w:rsidRPr="007730A4">
              <w:rPr>
                <w:rFonts w:ascii="Times New Roman" w:eastAsia="Calibri" w:hAnsi="Times New Roman" w:cs="Times New Roman"/>
                <w:color w:val="C0504D" w:themeColor="accent2"/>
                <w:sz w:val="24"/>
                <w:szCs w:val="24"/>
              </w:rPr>
              <w:t>.0</w:t>
            </w:r>
            <w:r w:rsidRPr="007730A4">
              <w:rPr>
                <w:rFonts w:ascii="Times New Roman" w:eastAsia="Calibri" w:hAnsi="Times New Roman" w:cs="Times New Roman"/>
                <w:color w:val="C0504D" w:themeColor="accent2"/>
                <w:sz w:val="24"/>
                <w:szCs w:val="24"/>
              </w:rPr>
              <w:t>60</w:t>
            </w:r>
          </w:p>
        </w:tc>
        <w:tc>
          <w:tcPr>
            <w:tcW w:w="8261" w:type="dxa"/>
            <w:shd w:val="clear" w:color="auto" w:fill="auto"/>
          </w:tcPr>
          <w:p w:rsidR="0041569C" w:rsidRPr="007730A4" w:rsidRDefault="0041569C" w:rsidP="0041569C">
            <w:pPr>
              <w:rPr>
                <w:rFonts w:ascii="Times New Roman" w:eastAsia="Calibri" w:hAnsi="Times New Roman" w:cs="Times New Roman"/>
                <w:color w:val="C0504D" w:themeColor="accent2"/>
                <w:sz w:val="24"/>
                <w:szCs w:val="24"/>
                <w:lang w:val="ru-RU"/>
              </w:rPr>
            </w:pPr>
            <w:r w:rsidRPr="007730A4">
              <w:rPr>
                <w:rFonts w:ascii="Times New Roman" w:eastAsia="Calibri" w:hAnsi="Times New Roman" w:cs="Times New Roman"/>
                <w:color w:val="C0504D" w:themeColor="accent2"/>
                <w:sz w:val="24"/>
                <w:szCs w:val="24"/>
                <w:lang w:val="ru-RU"/>
              </w:rPr>
              <w:t>Лекарственная терапия при других злокачественных новообразованиях лимфоидной и кроветворной тканей, взрослые*</w:t>
            </w:r>
          </w:p>
        </w:tc>
      </w:tr>
      <w:tr w:rsidR="0041569C" w:rsidRPr="0041569C" w:rsidTr="00C37258">
        <w:trPr>
          <w:cantSplit/>
          <w:trHeight w:val="284"/>
        </w:trPr>
        <w:tc>
          <w:tcPr>
            <w:tcW w:w="1095" w:type="dxa"/>
            <w:shd w:val="clear" w:color="auto" w:fill="auto"/>
            <w:vAlign w:val="center"/>
          </w:tcPr>
          <w:p w:rsidR="0041569C" w:rsidRPr="0041569C" w:rsidRDefault="0041569C" w:rsidP="0041569C">
            <w:pPr>
              <w:jc w:val="center"/>
              <w:rPr>
                <w:rFonts w:ascii="Times New Roman" w:eastAsia="Calibri" w:hAnsi="Times New Roman" w:cs="Times New Roman"/>
                <w:sz w:val="24"/>
                <w:szCs w:val="24"/>
              </w:rPr>
            </w:pPr>
            <w:r w:rsidRPr="0041569C">
              <w:rPr>
                <w:rFonts w:ascii="Times New Roman" w:eastAsia="Calibri" w:hAnsi="Times New Roman" w:cs="Times New Roman"/>
                <w:sz w:val="24"/>
                <w:szCs w:val="24"/>
              </w:rPr>
              <w:t>st05.008</w:t>
            </w:r>
          </w:p>
        </w:tc>
        <w:tc>
          <w:tcPr>
            <w:tcW w:w="8261" w:type="dxa"/>
            <w:shd w:val="clear" w:color="auto" w:fill="auto"/>
          </w:tcPr>
          <w:p w:rsidR="0041569C" w:rsidRPr="0041569C" w:rsidRDefault="0041569C" w:rsidP="0041569C">
            <w:pPr>
              <w:rPr>
                <w:rFonts w:ascii="Times New Roman" w:eastAsia="Calibri" w:hAnsi="Times New Roman" w:cs="Times New Roman"/>
                <w:sz w:val="24"/>
                <w:szCs w:val="24"/>
                <w:lang w:val="ru-RU"/>
              </w:rPr>
            </w:pPr>
            <w:r w:rsidRPr="0041569C">
              <w:rPr>
                <w:rFonts w:ascii="Times New Roman" w:eastAsia="Calibri" w:hAnsi="Times New Roman" w:cs="Times New Roman"/>
                <w:sz w:val="24"/>
                <w:szCs w:val="24"/>
                <w:lang w:val="ru-RU"/>
              </w:rPr>
              <w:t>Лекарственная терапия при доброкачественных заболеваниях крови и пузырном заносе*</w:t>
            </w:r>
          </w:p>
        </w:tc>
      </w:tr>
      <w:tr w:rsidR="0041569C" w:rsidRPr="0041569C" w:rsidTr="00C37258">
        <w:trPr>
          <w:cantSplit/>
          <w:trHeight w:val="284"/>
        </w:trPr>
        <w:tc>
          <w:tcPr>
            <w:tcW w:w="1095" w:type="dxa"/>
            <w:shd w:val="clear" w:color="auto" w:fill="auto"/>
            <w:vAlign w:val="center"/>
          </w:tcPr>
          <w:p w:rsidR="0041569C" w:rsidRPr="007730A4" w:rsidRDefault="007730A4" w:rsidP="007730A4">
            <w:pPr>
              <w:jc w:val="center"/>
              <w:rPr>
                <w:rFonts w:ascii="Times New Roman" w:eastAsia="Calibri" w:hAnsi="Times New Roman" w:cs="Times New Roman"/>
                <w:color w:val="C0504D" w:themeColor="accent2"/>
                <w:sz w:val="24"/>
                <w:szCs w:val="24"/>
              </w:rPr>
            </w:pPr>
            <w:r w:rsidRPr="007730A4">
              <w:rPr>
                <w:rFonts w:ascii="Times New Roman" w:eastAsia="Calibri" w:hAnsi="Times New Roman" w:cs="Times New Roman"/>
                <w:color w:val="C0504D" w:themeColor="accent2"/>
                <w:sz w:val="24"/>
                <w:szCs w:val="24"/>
              </w:rPr>
              <w:t>s</w:t>
            </w:r>
            <w:r w:rsidR="0041569C" w:rsidRPr="007730A4">
              <w:rPr>
                <w:rFonts w:ascii="Times New Roman" w:eastAsia="Calibri" w:hAnsi="Times New Roman" w:cs="Times New Roman"/>
                <w:color w:val="C0504D" w:themeColor="accent2"/>
                <w:sz w:val="24"/>
                <w:szCs w:val="24"/>
              </w:rPr>
              <w:t>t</w:t>
            </w:r>
            <w:r w:rsidRPr="007730A4">
              <w:rPr>
                <w:rFonts w:ascii="Times New Roman" w:eastAsia="Calibri" w:hAnsi="Times New Roman" w:cs="Times New Roman"/>
                <w:color w:val="C0504D" w:themeColor="accent2"/>
                <w:sz w:val="24"/>
                <w:szCs w:val="24"/>
              </w:rPr>
              <w:t>19.061</w:t>
            </w:r>
          </w:p>
        </w:tc>
        <w:tc>
          <w:tcPr>
            <w:tcW w:w="8261" w:type="dxa"/>
            <w:shd w:val="clear" w:color="auto" w:fill="auto"/>
          </w:tcPr>
          <w:p w:rsidR="0041569C" w:rsidRPr="007730A4" w:rsidRDefault="0041569C" w:rsidP="0041569C">
            <w:pPr>
              <w:rPr>
                <w:rFonts w:ascii="Times New Roman" w:eastAsia="Calibri" w:hAnsi="Times New Roman" w:cs="Times New Roman"/>
                <w:color w:val="C0504D" w:themeColor="accent2"/>
                <w:sz w:val="24"/>
                <w:szCs w:val="24"/>
                <w:lang w:val="ru-RU"/>
              </w:rPr>
            </w:pPr>
            <w:r w:rsidRPr="007730A4">
              <w:rPr>
                <w:rFonts w:ascii="Times New Roman" w:eastAsia="Calibri" w:hAnsi="Times New Roman" w:cs="Times New Roman"/>
                <w:color w:val="C0504D" w:themeColor="accent2"/>
                <w:sz w:val="24"/>
                <w:szCs w:val="24"/>
                <w:lang w:val="ru-RU"/>
              </w:rPr>
              <w:t xml:space="preserve">Лекарственная терапия злокачественных новообразований лимфоидной и кроветворной тканей с применением </w:t>
            </w:r>
            <w:proofErr w:type="spellStart"/>
            <w:r w:rsidRPr="007730A4">
              <w:rPr>
                <w:rFonts w:ascii="Times New Roman" w:eastAsia="Calibri" w:hAnsi="Times New Roman" w:cs="Times New Roman"/>
                <w:color w:val="C0504D" w:themeColor="accent2"/>
                <w:sz w:val="24"/>
                <w:szCs w:val="24"/>
                <w:lang w:val="ru-RU"/>
              </w:rPr>
              <w:t>моноклональных</w:t>
            </w:r>
            <w:proofErr w:type="spellEnd"/>
            <w:r w:rsidRPr="007730A4">
              <w:rPr>
                <w:rFonts w:ascii="Times New Roman" w:eastAsia="Calibri" w:hAnsi="Times New Roman" w:cs="Times New Roman"/>
                <w:color w:val="C0504D" w:themeColor="accent2"/>
                <w:sz w:val="24"/>
                <w:szCs w:val="24"/>
                <w:lang w:val="ru-RU"/>
              </w:rPr>
              <w:t xml:space="preserve"> антител, ингибиторов </w:t>
            </w:r>
            <w:proofErr w:type="spellStart"/>
            <w:r w:rsidRPr="007730A4">
              <w:rPr>
                <w:rFonts w:ascii="Times New Roman" w:eastAsia="Calibri" w:hAnsi="Times New Roman" w:cs="Times New Roman"/>
                <w:color w:val="C0504D" w:themeColor="accent2"/>
                <w:sz w:val="24"/>
                <w:szCs w:val="24"/>
                <w:lang w:val="ru-RU"/>
              </w:rPr>
              <w:t>протеинкиназы</w:t>
            </w:r>
            <w:proofErr w:type="spellEnd"/>
            <w:r w:rsidRPr="007730A4">
              <w:rPr>
                <w:rFonts w:ascii="Times New Roman" w:eastAsia="Calibri" w:hAnsi="Times New Roman" w:cs="Times New Roman"/>
                <w:color w:val="C0504D" w:themeColor="accent2"/>
                <w:sz w:val="24"/>
                <w:szCs w:val="24"/>
                <w:lang w:val="ru-RU"/>
              </w:rPr>
              <w:t>*</w:t>
            </w:r>
          </w:p>
        </w:tc>
      </w:tr>
      <w:tr w:rsidR="0041569C" w:rsidRPr="0041569C" w:rsidTr="00C37258">
        <w:trPr>
          <w:cantSplit/>
          <w:trHeight w:val="284"/>
        </w:trPr>
        <w:tc>
          <w:tcPr>
            <w:tcW w:w="1095" w:type="dxa"/>
            <w:shd w:val="clear" w:color="auto" w:fill="auto"/>
            <w:vAlign w:val="center"/>
          </w:tcPr>
          <w:p w:rsidR="0041569C" w:rsidRPr="007730A4" w:rsidRDefault="0041569C" w:rsidP="007730A4">
            <w:pPr>
              <w:jc w:val="center"/>
              <w:rPr>
                <w:rFonts w:ascii="Times New Roman" w:eastAsia="Calibri" w:hAnsi="Times New Roman" w:cs="Times New Roman"/>
                <w:color w:val="C0504D" w:themeColor="accent2"/>
                <w:sz w:val="24"/>
                <w:szCs w:val="24"/>
              </w:rPr>
            </w:pPr>
            <w:r w:rsidRPr="007730A4">
              <w:rPr>
                <w:rFonts w:ascii="Times New Roman" w:eastAsia="Calibri" w:hAnsi="Times New Roman" w:cs="Times New Roman"/>
                <w:color w:val="C0504D" w:themeColor="accent2"/>
                <w:sz w:val="24"/>
                <w:szCs w:val="24"/>
              </w:rPr>
              <w:t>st0</w:t>
            </w:r>
            <w:r w:rsidR="007730A4" w:rsidRPr="007730A4">
              <w:rPr>
                <w:rFonts w:ascii="Times New Roman" w:eastAsia="Calibri" w:hAnsi="Times New Roman" w:cs="Times New Roman"/>
                <w:color w:val="C0504D" w:themeColor="accent2"/>
                <w:sz w:val="24"/>
                <w:szCs w:val="24"/>
              </w:rPr>
              <w:t>8</w:t>
            </w:r>
            <w:r w:rsidRPr="007730A4">
              <w:rPr>
                <w:rFonts w:ascii="Times New Roman" w:eastAsia="Calibri" w:hAnsi="Times New Roman" w:cs="Times New Roman"/>
                <w:color w:val="C0504D" w:themeColor="accent2"/>
                <w:sz w:val="24"/>
                <w:szCs w:val="24"/>
              </w:rPr>
              <w:t>.0</w:t>
            </w:r>
            <w:r w:rsidR="007730A4" w:rsidRPr="007730A4">
              <w:rPr>
                <w:rFonts w:ascii="Times New Roman" w:eastAsia="Calibri" w:hAnsi="Times New Roman" w:cs="Times New Roman"/>
                <w:color w:val="C0504D" w:themeColor="accent2"/>
                <w:sz w:val="24"/>
                <w:szCs w:val="24"/>
              </w:rPr>
              <w:t>02</w:t>
            </w:r>
          </w:p>
        </w:tc>
        <w:tc>
          <w:tcPr>
            <w:tcW w:w="8261" w:type="dxa"/>
            <w:shd w:val="clear" w:color="auto" w:fill="auto"/>
          </w:tcPr>
          <w:p w:rsidR="0041569C" w:rsidRPr="007730A4" w:rsidRDefault="0041569C" w:rsidP="0041569C">
            <w:pPr>
              <w:rPr>
                <w:rFonts w:ascii="Times New Roman" w:eastAsia="Calibri" w:hAnsi="Times New Roman" w:cs="Times New Roman"/>
                <w:color w:val="C0504D" w:themeColor="accent2"/>
                <w:sz w:val="24"/>
                <w:szCs w:val="24"/>
                <w:lang w:val="ru-RU"/>
              </w:rPr>
            </w:pPr>
            <w:r w:rsidRPr="007730A4">
              <w:rPr>
                <w:rFonts w:ascii="Times New Roman" w:eastAsia="Calibri" w:hAnsi="Times New Roman" w:cs="Times New Roman"/>
                <w:color w:val="C0504D" w:themeColor="accent2"/>
                <w:sz w:val="24"/>
                <w:szCs w:val="24"/>
                <w:lang w:val="ru-RU"/>
              </w:rPr>
              <w:t>Лекарственная терапия при остром лейкозе, дети*</w:t>
            </w:r>
          </w:p>
        </w:tc>
      </w:tr>
      <w:tr w:rsidR="0041569C" w:rsidRPr="0041569C" w:rsidTr="00C37258">
        <w:trPr>
          <w:cantSplit/>
          <w:trHeight w:val="284"/>
        </w:trPr>
        <w:tc>
          <w:tcPr>
            <w:tcW w:w="1095" w:type="dxa"/>
            <w:shd w:val="clear" w:color="auto" w:fill="auto"/>
            <w:vAlign w:val="center"/>
          </w:tcPr>
          <w:p w:rsidR="0041569C" w:rsidRPr="007730A4" w:rsidRDefault="0041569C" w:rsidP="007730A4">
            <w:pPr>
              <w:jc w:val="center"/>
              <w:rPr>
                <w:rFonts w:ascii="Times New Roman" w:eastAsia="Calibri" w:hAnsi="Times New Roman" w:cs="Times New Roman"/>
                <w:color w:val="C0504D" w:themeColor="accent2"/>
                <w:sz w:val="24"/>
                <w:szCs w:val="24"/>
              </w:rPr>
            </w:pPr>
            <w:r w:rsidRPr="007730A4">
              <w:rPr>
                <w:rFonts w:ascii="Times New Roman" w:eastAsia="Calibri" w:hAnsi="Times New Roman" w:cs="Times New Roman"/>
                <w:color w:val="C0504D" w:themeColor="accent2"/>
                <w:sz w:val="24"/>
                <w:szCs w:val="24"/>
              </w:rPr>
              <w:t>st0</w:t>
            </w:r>
            <w:r w:rsidR="007730A4" w:rsidRPr="007730A4">
              <w:rPr>
                <w:rFonts w:ascii="Times New Roman" w:eastAsia="Calibri" w:hAnsi="Times New Roman" w:cs="Times New Roman"/>
                <w:color w:val="C0504D" w:themeColor="accent2"/>
                <w:sz w:val="24"/>
                <w:szCs w:val="24"/>
              </w:rPr>
              <w:t>8</w:t>
            </w:r>
            <w:r w:rsidRPr="007730A4">
              <w:rPr>
                <w:rFonts w:ascii="Times New Roman" w:eastAsia="Calibri" w:hAnsi="Times New Roman" w:cs="Times New Roman"/>
                <w:color w:val="C0504D" w:themeColor="accent2"/>
                <w:sz w:val="24"/>
                <w:szCs w:val="24"/>
              </w:rPr>
              <w:t>.0</w:t>
            </w:r>
            <w:r w:rsidR="007730A4" w:rsidRPr="007730A4">
              <w:rPr>
                <w:rFonts w:ascii="Times New Roman" w:eastAsia="Calibri" w:hAnsi="Times New Roman" w:cs="Times New Roman"/>
                <w:color w:val="C0504D" w:themeColor="accent2"/>
                <w:sz w:val="24"/>
                <w:szCs w:val="24"/>
              </w:rPr>
              <w:t>03</w:t>
            </w:r>
          </w:p>
        </w:tc>
        <w:tc>
          <w:tcPr>
            <w:tcW w:w="8261" w:type="dxa"/>
            <w:shd w:val="clear" w:color="auto" w:fill="auto"/>
          </w:tcPr>
          <w:p w:rsidR="0041569C" w:rsidRPr="007730A4" w:rsidRDefault="0041569C" w:rsidP="0041569C">
            <w:pPr>
              <w:rPr>
                <w:rFonts w:ascii="Times New Roman" w:eastAsia="Calibri" w:hAnsi="Times New Roman" w:cs="Times New Roman"/>
                <w:color w:val="C0504D" w:themeColor="accent2"/>
                <w:sz w:val="24"/>
                <w:szCs w:val="24"/>
                <w:lang w:val="ru-RU"/>
              </w:rPr>
            </w:pPr>
            <w:r w:rsidRPr="007730A4">
              <w:rPr>
                <w:rFonts w:ascii="Times New Roman" w:eastAsia="Calibri" w:hAnsi="Times New Roman" w:cs="Times New Roman"/>
                <w:color w:val="C0504D" w:themeColor="accent2"/>
                <w:sz w:val="24"/>
                <w:szCs w:val="24"/>
                <w:lang w:val="ru-RU"/>
              </w:rPr>
              <w:t>Лекарственная терапия при других злокачественных новообразованиях лимфоидной и кроветворной тканей, дети*</w:t>
            </w:r>
          </w:p>
        </w:tc>
      </w:tr>
      <w:tr w:rsidR="0041569C" w:rsidRPr="0041569C" w:rsidTr="00C37258">
        <w:trPr>
          <w:cantSplit/>
          <w:trHeight w:val="284"/>
        </w:trPr>
        <w:tc>
          <w:tcPr>
            <w:tcW w:w="1095" w:type="dxa"/>
            <w:shd w:val="clear" w:color="auto" w:fill="auto"/>
            <w:vAlign w:val="bottom"/>
          </w:tcPr>
          <w:p w:rsidR="0041569C" w:rsidRPr="0041569C" w:rsidRDefault="0041569C" w:rsidP="0041569C">
            <w:pPr>
              <w:rPr>
                <w:rFonts w:ascii="Times New Roman" w:eastAsia="Calibri" w:hAnsi="Times New Roman" w:cs="Times New Roman"/>
                <w:sz w:val="24"/>
                <w:szCs w:val="24"/>
                <w:lang w:val="ru-RU"/>
              </w:rPr>
            </w:pPr>
            <w:r w:rsidRPr="0041569C">
              <w:rPr>
                <w:rFonts w:ascii="Times New Roman" w:eastAsia="Calibri" w:hAnsi="Times New Roman" w:cs="Times New Roman"/>
                <w:sz w:val="24"/>
                <w:szCs w:val="24"/>
                <w:lang w:val="ru-RU"/>
              </w:rPr>
              <w:t>st12.010</w:t>
            </w:r>
          </w:p>
        </w:tc>
        <w:tc>
          <w:tcPr>
            <w:tcW w:w="8261" w:type="dxa"/>
            <w:shd w:val="clear" w:color="auto" w:fill="auto"/>
            <w:vAlign w:val="bottom"/>
          </w:tcPr>
          <w:p w:rsidR="0041569C" w:rsidRPr="0041569C" w:rsidRDefault="0041569C" w:rsidP="0041569C">
            <w:pPr>
              <w:rPr>
                <w:rFonts w:ascii="Times New Roman" w:eastAsia="Calibri" w:hAnsi="Times New Roman" w:cs="Times New Roman"/>
                <w:sz w:val="24"/>
                <w:szCs w:val="24"/>
                <w:lang w:val="ru-RU"/>
              </w:rPr>
            </w:pPr>
            <w:r w:rsidRPr="0041569C">
              <w:rPr>
                <w:rFonts w:ascii="Times New Roman" w:eastAsia="Calibri" w:hAnsi="Times New Roman" w:cs="Times New Roman"/>
                <w:sz w:val="24"/>
                <w:szCs w:val="24"/>
                <w:lang w:val="ru-RU"/>
              </w:rPr>
              <w:t>Респираторные инфекции верхних дыхательных путей с осложнениями, взрослые</w:t>
            </w:r>
          </w:p>
        </w:tc>
      </w:tr>
      <w:tr w:rsidR="0041569C" w:rsidRPr="0041569C" w:rsidTr="00C37258">
        <w:trPr>
          <w:cantSplit/>
          <w:trHeight w:val="284"/>
        </w:trPr>
        <w:tc>
          <w:tcPr>
            <w:tcW w:w="1095" w:type="dxa"/>
            <w:shd w:val="clear" w:color="auto" w:fill="auto"/>
            <w:vAlign w:val="bottom"/>
          </w:tcPr>
          <w:p w:rsidR="0041569C" w:rsidRPr="0041569C" w:rsidRDefault="0041569C" w:rsidP="0041569C">
            <w:pPr>
              <w:rPr>
                <w:rFonts w:ascii="Times New Roman" w:eastAsia="Calibri" w:hAnsi="Times New Roman" w:cs="Times New Roman"/>
                <w:sz w:val="24"/>
                <w:szCs w:val="24"/>
                <w:lang w:val="ru-RU"/>
              </w:rPr>
            </w:pPr>
            <w:r w:rsidRPr="0041569C">
              <w:rPr>
                <w:rFonts w:ascii="Times New Roman" w:eastAsia="Calibri" w:hAnsi="Times New Roman" w:cs="Times New Roman"/>
                <w:sz w:val="24"/>
                <w:szCs w:val="24"/>
                <w:lang w:val="ru-RU"/>
              </w:rPr>
              <w:t>st12.011</w:t>
            </w:r>
          </w:p>
        </w:tc>
        <w:tc>
          <w:tcPr>
            <w:tcW w:w="8261" w:type="dxa"/>
            <w:shd w:val="clear" w:color="auto" w:fill="auto"/>
            <w:vAlign w:val="bottom"/>
          </w:tcPr>
          <w:p w:rsidR="0041569C" w:rsidRPr="0041569C" w:rsidRDefault="0041569C" w:rsidP="0041569C">
            <w:pPr>
              <w:rPr>
                <w:rFonts w:ascii="Times New Roman" w:eastAsia="Calibri" w:hAnsi="Times New Roman" w:cs="Times New Roman"/>
                <w:sz w:val="24"/>
                <w:szCs w:val="24"/>
                <w:lang w:val="ru-RU"/>
              </w:rPr>
            </w:pPr>
            <w:r w:rsidRPr="0041569C">
              <w:rPr>
                <w:rFonts w:ascii="Times New Roman" w:eastAsia="Calibri" w:hAnsi="Times New Roman" w:cs="Times New Roman"/>
                <w:sz w:val="24"/>
                <w:szCs w:val="24"/>
                <w:lang w:val="ru-RU"/>
              </w:rPr>
              <w:t>Респираторные инфекции верхних дыхательных путей, дети</w:t>
            </w:r>
          </w:p>
        </w:tc>
      </w:tr>
      <w:tr w:rsidR="0041569C" w:rsidRPr="0041569C" w:rsidTr="00C37258">
        <w:trPr>
          <w:cantSplit/>
          <w:trHeight w:val="284"/>
        </w:trPr>
        <w:tc>
          <w:tcPr>
            <w:tcW w:w="1095" w:type="dxa"/>
            <w:shd w:val="clear" w:color="auto" w:fill="auto"/>
            <w:vAlign w:val="center"/>
          </w:tcPr>
          <w:p w:rsidR="0041569C" w:rsidRPr="0041569C" w:rsidRDefault="0041569C" w:rsidP="0041569C">
            <w:pPr>
              <w:jc w:val="center"/>
              <w:rPr>
                <w:rFonts w:ascii="Times New Roman" w:eastAsia="Calibri" w:hAnsi="Times New Roman" w:cs="Times New Roman"/>
                <w:sz w:val="24"/>
                <w:szCs w:val="24"/>
              </w:rPr>
            </w:pPr>
            <w:r w:rsidRPr="0041569C">
              <w:rPr>
                <w:rFonts w:ascii="Times New Roman" w:hAnsi="Times New Roman" w:cs="Times New Roman"/>
                <w:sz w:val="24"/>
                <w:szCs w:val="24"/>
              </w:rPr>
              <w:t>st14.002</w:t>
            </w:r>
          </w:p>
        </w:tc>
        <w:tc>
          <w:tcPr>
            <w:tcW w:w="8261" w:type="dxa"/>
            <w:shd w:val="clear" w:color="auto" w:fill="auto"/>
          </w:tcPr>
          <w:p w:rsidR="0041569C" w:rsidRPr="0041569C" w:rsidRDefault="0041569C" w:rsidP="0041569C">
            <w:pPr>
              <w:rPr>
                <w:rFonts w:ascii="Times New Roman" w:eastAsia="Calibri" w:hAnsi="Times New Roman" w:cs="Times New Roman"/>
                <w:sz w:val="24"/>
                <w:szCs w:val="24"/>
                <w:lang w:val="ru-RU"/>
              </w:rPr>
            </w:pPr>
            <w:r w:rsidRPr="0041569C">
              <w:rPr>
                <w:rFonts w:ascii="Times New Roman" w:hAnsi="Times New Roman" w:cs="Times New Roman"/>
                <w:sz w:val="24"/>
                <w:szCs w:val="24"/>
                <w:lang w:val="ru-RU"/>
              </w:rPr>
              <w:t>Операции на кишечнике и анальной области (уровень 2)</w:t>
            </w:r>
          </w:p>
        </w:tc>
      </w:tr>
      <w:tr w:rsidR="0041569C" w:rsidRPr="0041569C" w:rsidTr="00C37258">
        <w:trPr>
          <w:cantSplit/>
          <w:trHeight w:val="284"/>
        </w:trPr>
        <w:tc>
          <w:tcPr>
            <w:tcW w:w="1095" w:type="dxa"/>
            <w:shd w:val="clear" w:color="auto" w:fill="auto"/>
            <w:vAlign w:val="center"/>
          </w:tcPr>
          <w:p w:rsidR="0041569C" w:rsidRPr="0041569C" w:rsidRDefault="0041569C" w:rsidP="0041569C">
            <w:pPr>
              <w:jc w:val="center"/>
              <w:rPr>
                <w:rFonts w:ascii="Times New Roman" w:eastAsia="Calibri" w:hAnsi="Times New Roman" w:cs="Times New Roman"/>
                <w:sz w:val="24"/>
                <w:szCs w:val="24"/>
              </w:rPr>
            </w:pPr>
            <w:r w:rsidRPr="0041569C">
              <w:rPr>
                <w:rFonts w:ascii="Times New Roman" w:eastAsia="Calibri" w:hAnsi="Times New Roman" w:cs="Times New Roman"/>
                <w:sz w:val="24"/>
                <w:szCs w:val="24"/>
              </w:rPr>
              <w:t>st15.008</w:t>
            </w:r>
          </w:p>
        </w:tc>
        <w:tc>
          <w:tcPr>
            <w:tcW w:w="8261" w:type="dxa"/>
            <w:shd w:val="clear" w:color="auto" w:fill="auto"/>
            <w:vAlign w:val="bottom"/>
          </w:tcPr>
          <w:p w:rsidR="0041569C" w:rsidRPr="0041569C" w:rsidRDefault="0041569C" w:rsidP="0041569C">
            <w:pPr>
              <w:rPr>
                <w:rFonts w:ascii="Times New Roman" w:eastAsia="Calibri" w:hAnsi="Times New Roman" w:cs="Times New Roman"/>
                <w:sz w:val="24"/>
                <w:szCs w:val="24"/>
                <w:lang w:val="ru-RU"/>
              </w:rPr>
            </w:pPr>
            <w:r w:rsidRPr="0041569C">
              <w:rPr>
                <w:rFonts w:ascii="Times New Roman" w:eastAsia="Calibri" w:hAnsi="Times New Roman" w:cs="Times New Roman"/>
                <w:sz w:val="24"/>
                <w:szCs w:val="24"/>
                <w:lang w:val="ru-RU"/>
              </w:rPr>
              <w:t xml:space="preserve">Неврологические заболевания, лечение с применением </w:t>
            </w:r>
            <w:proofErr w:type="spellStart"/>
            <w:r w:rsidRPr="0041569C">
              <w:rPr>
                <w:rFonts w:ascii="Times New Roman" w:eastAsia="Calibri" w:hAnsi="Times New Roman" w:cs="Times New Roman"/>
                <w:sz w:val="24"/>
                <w:szCs w:val="24"/>
                <w:lang w:val="ru-RU"/>
              </w:rPr>
              <w:t>ботулотоксина</w:t>
            </w:r>
            <w:proofErr w:type="spellEnd"/>
            <w:r w:rsidRPr="0041569C">
              <w:rPr>
                <w:rFonts w:ascii="Times New Roman" w:eastAsia="Calibri" w:hAnsi="Times New Roman" w:cs="Times New Roman"/>
                <w:sz w:val="24"/>
                <w:szCs w:val="24"/>
                <w:lang w:val="ru-RU"/>
              </w:rPr>
              <w:t xml:space="preserve"> (уровень</w:t>
            </w:r>
            <w:proofErr w:type="gramStart"/>
            <w:r w:rsidRPr="0041569C">
              <w:rPr>
                <w:rFonts w:ascii="Times New Roman" w:eastAsia="Calibri" w:hAnsi="Times New Roman" w:cs="Times New Roman"/>
                <w:sz w:val="24"/>
                <w:szCs w:val="24"/>
                <w:lang w:val="ru-RU"/>
              </w:rPr>
              <w:t>1</w:t>
            </w:r>
            <w:proofErr w:type="gramEnd"/>
            <w:r w:rsidRPr="0041569C">
              <w:rPr>
                <w:rFonts w:ascii="Times New Roman" w:eastAsia="Calibri" w:hAnsi="Times New Roman" w:cs="Times New Roman"/>
                <w:sz w:val="24"/>
                <w:szCs w:val="24"/>
                <w:lang w:val="ru-RU"/>
              </w:rPr>
              <w:t>)*</w:t>
            </w:r>
          </w:p>
        </w:tc>
      </w:tr>
      <w:tr w:rsidR="0041569C" w:rsidRPr="0041569C" w:rsidTr="00C37258">
        <w:trPr>
          <w:cantSplit/>
          <w:trHeight w:val="284"/>
        </w:trPr>
        <w:tc>
          <w:tcPr>
            <w:tcW w:w="1095" w:type="dxa"/>
            <w:shd w:val="clear" w:color="auto" w:fill="auto"/>
            <w:vAlign w:val="center"/>
          </w:tcPr>
          <w:p w:rsidR="0041569C" w:rsidRPr="0041569C" w:rsidRDefault="0041569C" w:rsidP="0041569C">
            <w:pPr>
              <w:jc w:val="center"/>
              <w:rPr>
                <w:rFonts w:ascii="Times New Roman" w:eastAsia="Calibri" w:hAnsi="Times New Roman" w:cs="Times New Roman"/>
                <w:sz w:val="24"/>
                <w:szCs w:val="24"/>
              </w:rPr>
            </w:pPr>
            <w:r w:rsidRPr="0041569C">
              <w:rPr>
                <w:rFonts w:ascii="Times New Roman" w:eastAsia="Calibri" w:hAnsi="Times New Roman" w:cs="Times New Roman"/>
                <w:sz w:val="24"/>
                <w:szCs w:val="24"/>
              </w:rPr>
              <w:t>st15.009</w:t>
            </w:r>
          </w:p>
        </w:tc>
        <w:tc>
          <w:tcPr>
            <w:tcW w:w="8261" w:type="dxa"/>
            <w:shd w:val="clear" w:color="auto" w:fill="auto"/>
            <w:vAlign w:val="bottom"/>
          </w:tcPr>
          <w:p w:rsidR="0041569C" w:rsidRPr="0041569C" w:rsidRDefault="0041569C" w:rsidP="0041569C">
            <w:pPr>
              <w:rPr>
                <w:rFonts w:ascii="Times New Roman" w:eastAsia="Calibri" w:hAnsi="Times New Roman" w:cs="Times New Roman"/>
                <w:sz w:val="24"/>
                <w:szCs w:val="24"/>
                <w:lang w:val="ru-RU"/>
              </w:rPr>
            </w:pPr>
            <w:r w:rsidRPr="0041569C">
              <w:rPr>
                <w:rFonts w:ascii="Times New Roman" w:eastAsia="Calibri" w:hAnsi="Times New Roman" w:cs="Times New Roman"/>
                <w:sz w:val="24"/>
                <w:szCs w:val="24"/>
                <w:lang w:val="ru-RU"/>
              </w:rPr>
              <w:t xml:space="preserve">Неврологические заболевания, лечение с применением </w:t>
            </w:r>
            <w:proofErr w:type="spellStart"/>
            <w:r w:rsidRPr="0041569C">
              <w:rPr>
                <w:rFonts w:ascii="Times New Roman" w:eastAsia="Calibri" w:hAnsi="Times New Roman" w:cs="Times New Roman"/>
                <w:sz w:val="24"/>
                <w:szCs w:val="24"/>
                <w:lang w:val="ru-RU"/>
              </w:rPr>
              <w:t>ботулотоксина</w:t>
            </w:r>
            <w:proofErr w:type="spellEnd"/>
            <w:r w:rsidRPr="0041569C">
              <w:rPr>
                <w:rFonts w:ascii="Times New Roman" w:eastAsia="Calibri" w:hAnsi="Times New Roman" w:cs="Times New Roman"/>
                <w:sz w:val="24"/>
                <w:szCs w:val="24"/>
                <w:lang w:val="ru-RU"/>
              </w:rPr>
              <w:t xml:space="preserve"> </w:t>
            </w:r>
            <w:r w:rsidRPr="0041569C">
              <w:rPr>
                <w:rFonts w:ascii="Times New Roman" w:eastAsia="Calibri" w:hAnsi="Times New Roman" w:cs="Times New Roman"/>
                <w:sz w:val="24"/>
                <w:szCs w:val="24"/>
                <w:lang w:val="ru-RU"/>
              </w:rPr>
              <w:br/>
              <w:t>(уровень 2)*</w:t>
            </w:r>
          </w:p>
        </w:tc>
      </w:tr>
      <w:tr w:rsidR="0041569C" w:rsidRPr="0041569C" w:rsidTr="00C37258">
        <w:trPr>
          <w:cantSplit/>
          <w:trHeight w:val="284"/>
        </w:trPr>
        <w:tc>
          <w:tcPr>
            <w:tcW w:w="1095" w:type="dxa"/>
            <w:shd w:val="clear" w:color="auto" w:fill="auto"/>
            <w:vAlign w:val="center"/>
          </w:tcPr>
          <w:p w:rsidR="0041569C" w:rsidRPr="0041569C" w:rsidRDefault="0041569C" w:rsidP="0041569C">
            <w:pPr>
              <w:jc w:val="center"/>
              <w:rPr>
                <w:rFonts w:ascii="Times New Roman" w:eastAsia="Calibri" w:hAnsi="Times New Roman" w:cs="Times New Roman"/>
                <w:sz w:val="24"/>
                <w:szCs w:val="24"/>
                <w:lang w:val="ru-RU"/>
              </w:rPr>
            </w:pPr>
            <w:proofErr w:type="spellStart"/>
            <w:r w:rsidRPr="0041569C">
              <w:rPr>
                <w:rFonts w:ascii="Times New Roman" w:eastAsia="Calibri" w:hAnsi="Times New Roman" w:cs="Times New Roman"/>
                <w:sz w:val="24"/>
                <w:szCs w:val="24"/>
              </w:rPr>
              <w:t>st</w:t>
            </w:r>
            <w:proofErr w:type="spellEnd"/>
            <w:r w:rsidRPr="0041569C">
              <w:rPr>
                <w:rFonts w:ascii="Times New Roman" w:eastAsia="Calibri" w:hAnsi="Times New Roman" w:cs="Times New Roman"/>
                <w:sz w:val="24"/>
                <w:szCs w:val="24"/>
                <w:lang w:val="ru-RU"/>
              </w:rPr>
              <w:t>16.005</w:t>
            </w:r>
          </w:p>
        </w:tc>
        <w:tc>
          <w:tcPr>
            <w:tcW w:w="8261" w:type="dxa"/>
            <w:shd w:val="clear" w:color="auto" w:fill="auto"/>
            <w:vAlign w:val="center"/>
          </w:tcPr>
          <w:p w:rsidR="0041569C" w:rsidRPr="0041569C" w:rsidRDefault="0041569C" w:rsidP="0041569C">
            <w:pPr>
              <w:spacing w:line="216" w:lineRule="auto"/>
              <w:rPr>
                <w:rFonts w:ascii="Times New Roman" w:eastAsia="Calibri" w:hAnsi="Times New Roman" w:cs="Times New Roman"/>
                <w:sz w:val="24"/>
                <w:szCs w:val="24"/>
                <w:lang w:val="ru-RU"/>
              </w:rPr>
            </w:pPr>
            <w:r w:rsidRPr="0041569C">
              <w:rPr>
                <w:rFonts w:ascii="Times New Roman" w:eastAsia="Calibri" w:hAnsi="Times New Roman" w:cs="Times New Roman"/>
                <w:sz w:val="24"/>
                <w:szCs w:val="24"/>
                <w:lang w:val="ru-RU"/>
              </w:rPr>
              <w:t>Сотрясение головного мозга</w:t>
            </w:r>
          </w:p>
        </w:tc>
      </w:tr>
      <w:tr w:rsidR="0041569C" w:rsidRPr="0041569C" w:rsidTr="00C37258">
        <w:trPr>
          <w:cantSplit/>
          <w:trHeight w:val="284"/>
        </w:trPr>
        <w:tc>
          <w:tcPr>
            <w:tcW w:w="1095" w:type="dxa"/>
            <w:shd w:val="clear" w:color="auto" w:fill="auto"/>
            <w:vAlign w:val="center"/>
          </w:tcPr>
          <w:p w:rsidR="0041569C" w:rsidRPr="0041569C" w:rsidRDefault="0041569C" w:rsidP="0041569C">
            <w:pPr>
              <w:jc w:val="center"/>
              <w:rPr>
                <w:rFonts w:ascii="Times New Roman" w:eastAsia="Calibri" w:hAnsi="Times New Roman" w:cs="Times New Roman"/>
                <w:sz w:val="24"/>
                <w:szCs w:val="24"/>
              </w:rPr>
            </w:pPr>
            <w:r w:rsidRPr="0041569C">
              <w:rPr>
                <w:rFonts w:ascii="Times New Roman" w:hAnsi="Times New Roman" w:cs="Times New Roman"/>
                <w:sz w:val="24"/>
                <w:szCs w:val="24"/>
              </w:rPr>
              <w:t>st19.007</w:t>
            </w:r>
          </w:p>
        </w:tc>
        <w:tc>
          <w:tcPr>
            <w:tcW w:w="8261" w:type="dxa"/>
            <w:shd w:val="clear" w:color="auto" w:fill="auto"/>
          </w:tcPr>
          <w:p w:rsidR="0041569C" w:rsidRPr="0041569C" w:rsidRDefault="0041569C" w:rsidP="0041569C">
            <w:pPr>
              <w:spacing w:line="216" w:lineRule="auto"/>
              <w:rPr>
                <w:rFonts w:ascii="Times New Roman" w:eastAsia="Calibri" w:hAnsi="Times New Roman" w:cs="Times New Roman"/>
                <w:sz w:val="24"/>
                <w:szCs w:val="24"/>
                <w:lang w:val="ru-RU"/>
              </w:rPr>
            </w:pPr>
            <w:r w:rsidRPr="0041569C">
              <w:rPr>
                <w:rFonts w:ascii="Times New Roman" w:hAnsi="Times New Roman" w:cs="Times New Roman"/>
                <w:sz w:val="24"/>
                <w:szCs w:val="24"/>
                <w:lang w:val="ru-RU"/>
              </w:rPr>
              <w:t>Операции при злокачественных новообразованиях почки и мочевыделительной системы (уровень 2)</w:t>
            </w:r>
          </w:p>
        </w:tc>
      </w:tr>
      <w:tr w:rsidR="0041569C" w:rsidRPr="0041569C" w:rsidTr="00C37258">
        <w:trPr>
          <w:cantSplit/>
          <w:trHeight w:val="284"/>
        </w:trPr>
        <w:tc>
          <w:tcPr>
            <w:tcW w:w="1095" w:type="dxa"/>
            <w:shd w:val="clear" w:color="auto" w:fill="auto"/>
            <w:vAlign w:val="center"/>
          </w:tcPr>
          <w:p w:rsidR="0041569C" w:rsidRPr="0041569C" w:rsidRDefault="0041569C" w:rsidP="0041569C">
            <w:pPr>
              <w:jc w:val="center"/>
              <w:rPr>
                <w:rFonts w:ascii="Times New Roman" w:eastAsia="Calibri" w:hAnsi="Times New Roman" w:cs="Times New Roman"/>
                <w:sz w:val="24"/>
                <w:szCs w:val="24"/>
                <w:lang w:val="ru-RU"/>
              </w:rPr>
            </w:pPr>
            <w:proofErr w:type="spellStart"/>
            <w:r w:rsidRPr="0041569C">
              <w:rPr>
                <w:rFonts w:ascii="Times New Roman" w:eastAsia="Calibri" w:hAnsi="Times New Roman" w:cs="Times New Roman"/>
                <w:sz w:val="24"/>
                <w:szCs w:val="24"/>
              </w:rPr>
              <w:t>st</w:t>
            </w:r>
            <w:proofErr w:type="spellEnd"/>
            <w:r w:rsidRPr="0041569C">
              <w:rPr>
                <w:rFonts w:ascii="Times New Roman" w:eastAsia="Calibri" w:hAnsi="Times New Roman" w:cs="Times New Roman"/>
                <w:sz w:val="24"/>
                <w:szCs w:val="24"/>
                <w:lang w:val="ru-RU"/>
              </w:rPr>
              <w:t>19.027</w:t>
            </w:r>
          </w:p>
        </w:tc>
        <w:tc>
          <w:tcPr>
            <w:tcW w:w="8261" w:type="dxa"/>
            <w:shd w:val="clear" w:color="auto" w:fill="auto"/>
            <w:vAlign w:val="center"/>
          </w:tcPr>
          <w:p w:rsidR="0041569C" w:rsidRPr="0041569C" w:rsidRDefault="0041569C" w:rsidP="0041569C">
            <w:pPr>
              <w:spacing w:line="216" w:lineRule="auto"/>
              <w:rPr>
                <w:rFonts w:ascii="Times New Roman" w:eastAsia="Calibri" w:hAnsi="Times New Roman" w:cs="Times New Roman"/>
                <w:sz w:val="24"/>
                <w:szCs w:val="24"/>
                <w:lang w:val="ru-RU"/>
              </w:rPr>
            </w:pPr>
            <w:r w:rsidRPr="0041569C">
              <w:rPr>
                <w:rFonts w:ascii="Times New Roman" w:eastAsia="Calibri" w:hAnsi="Times New Roman" w:cs="Times New Roman"/>
                <w:sz w:val="24"/>
                <w:szCs w:val="24"/>
                <w:lang w:val="ru-RU"/>
              </w:rPr>
              <w:t xml:space="preserve">Лекарственная терапия при злокачественных новообразованиях </w:t>
            </w:r>
          </w:p>
          <w:p w:rsidR="0041569C" w:rsidRPr="0041569C" w:rsidRDefault="0041569C" w:rsidP="0041569C">
            <w:pPr>
              <w:spacing w:line="216" w:lineRule="auto"/>
              <w:rPr>
                <w:rFonts w:ascii="Times New Roman" w:eastAsia="Calibri" w:hAnsi="Times New Roman" w:cs="Times New Roman"/>
                <w:sz w:val="24"/>
                <w:szCs w:val="24"/>
                <w:lang w:val="ru-RU"/>
              </w:rPr>
            </w:pPr>
            <w:r w:rsidRPr="0041569C">
              <w:rPr>
                <w:rFonts w:ascii="Times New Roman" w:eastAsia="Calibri" w:hAnsi="Times New Roman" w:cs="Times New Roman"/>
                <w:sz w:val="24"/>
                <w:szCs w:val="24"/>
                <w:lang w:val="ru-RU"/>
              </w:rPr>
              <w:t>(кроме лимфоидной и кроветворной тканей), взрослые (уровень 1)*</w:t>
            </w:r>
          </w:p>
        </w:tc>
      </w:tr>
      <w:tr w:rsidR="0041569C" w:rsidRPr="0041569C" w:rsidTr="00C37258">
        <w:trPr>
          <w:cantSplit/>
          <w:trHeight w:val="284"/>
        </w:trPr>
        <w:tc>
          <w:tcPr>
            <w:tcW w:w="1095" w:type="dxa"/>
            <w:shd w:val="clear" w:color="auto" w:fill="auto"/>
            <w:vAlign w:val="center"/>
          </w:tcPr>
          <w:p w:rsidR="0041569C" w:rsidRPr="0041569C" w:rsidRDefault="0041569C" w:rsidP="0041569C">
            <w:pPr>
              <w:jc w:val="center"/>
              <w:rPr>
                <w:rFonts w:ascii="Times New Roman" w:eastAsia="Calibri" w:hAnsi="Times New Roman" w:cs="Times New Roman"/>
                <w:sz w:val="24"/>
                <w:szCs w:val="24"/>
              </w:rPr>
            </w:pPr>
            <w:r w:rsidRPr="0041569C">
              <w:rPr>
                <w:rFonts w:ascii="Times New Roman" w:eastAsia="Calibri" w:hAnsi="Times New Roman" w:cs="Times New Roman"/>
                <w:sz w:val="24"/>
                <w:szCs w:val="24"/>
              </w:rPr>
              <w:t>st19.028</w:t>
            </w:r>
          </w:p>
        </w:tc>
        <w:tc>
          <w:tcPr>
            <w:tcW w:w="8261" w:type="dxa"/>
            <w:shd w:val="clear" w:color="auto" w:fill="auto"/>
            <w:vAlign w:val="center"/>
          </w:tcPr>
          <w:p w:rsidR="0041569C" w:rsidRPr="0041569C" w:rsidRDefault="0041569C" w:rsidP="0041569C">
            <w:pPr>
              <w:spacing w:line="216" w:lineRule="auto"/>
              <w:rPr>
                <w:rFonts w:ascii="Times New Roman" w:eastAsia="Calibri" w:hAnsi="Times New Roman" w:cs="Times New Roman"/>
                <w:sz w:val="24"/>
                <w:szCs w:val="24"/>
                <w:lang w:val="ru-RU"/>
              </w:rPr>
            </w:pPr>
            <w:r w:rsidRPr="0041569C">
              <w:rPr>
                <w:rFonts w:ascii="Times New Roman" w:eastAsia="Calibri" w:hAnsi="Times New Roman" w:cs="Times New Roman"/>
                <w:sz w:val="24"/>
                <w:szCs w:val="24"/>
                <w:lang w:val="ru-RU"/>
              </w:rPr>
              <w:t xml:space="preserve">Лекарственная терапия при злокачественных новообразованиях </w:t>
            </w:r>
          </w:p>
          <w:p w:rsidR="0041569C" w:rsidRPr="0041569C" w:rsidRDefault="0041569C" w:rsidP="0041569C">
            <w:pPr>
              <w:spacing w:line="216" w:lineRule="auto"/>
              <w:rPr>
                <w:rFonts w:ascii="Times New Roman" w:eastAsia="Calibri" w:hAnsi="Times New Roman" w:cs="Times New Roman"/>
                <w:sz w:val="24"/>
                <w:szCs w:val="24"/>
                <w:lang w:val="ru-RU"/>
              </w:rPr>
            </w:pPr>
            <w:r w:rsidRPr="0041569C">
              <w:rPr>
                <w:rFonts w:ascii="Times New Roman" w:eastAsia="Calibri" w:hAnsi="Times New Roman" w:cs="Times New Roman"/>
                <w:sz w:val="24"/>
                <w:szCs w:val="24"/>
                <w:lang w:val="ru-RU"/>
              </w:rPr>
              <w:t>(кроме лимфоидной и кроветворной тканей), взрослые (уровень 2)*</w:t>
            </w:r>
          </w:p>
        </w:tc>
      </w:tr>
      <w:tr w:rsidR="0041569C" w:rsidRPr="0041569C" w:rsidTr="00C37258">
        <w:trPr>
          <w:cantSplit/>
          <w:trHeight w:val="284"/>
        </w:trPr>
        <w:tc>
          <w:tcPr>
            <w:tcW w:w="1095" w:type="dxa"/>
            <w:shd w:val="clear" w:color="auto" w:fill="auto"/>
            <w:vAlign w:val="center"/>
          </w:tcPr>
          <w:p w:rsidR="0041569C" w:rsidRPr="0041569C" w:rsidRDefault="0041569C" w:rsidP="0041569C">
            <w:pPr>
              <w:jc w:val="center"/>
              <w:rPr>
                <w:rFonts w:ascii="Times New Roman" w:eastAsia="Calibri" w:hAnsi="Times New Roman" w:cs="Times New Roman"/>
                <w:sz w:val="24"/>
                <w:szCs w:val="24"/>
              </w:rPr>
            </w:pPr>
            <w:r w:rsidRPr="0041569C">
              <w:rPr>
                <w:rFonts w:ascii="Times New Roman" w:eastAsia="Calibri" w:hAnsi="Times New Roman" w:cs="Times New Roman"/>
                <w:sz w:val="24"/>
                <w:szCs w:val="24"/>
              </w:rPr>
              <w:lastRenderedPageBreak/>
              <w:t>st19.029</w:t>
            </w:r>
          </w:p>
        </w:tc>
        <w:tc>
          <w:tcPr>
            <w:tcW w:w="8261" w:type="dxa"/>
            <w:shd w:val="clear" w:color="auto" w:fill="auto"/>
            <w:vAlign w:val="center"/>
          </w:tcPr>
          <w:p w:rsidR="0041569C" w:rsidRPr="0041569C" w:rsidRDefault="0041569C" w:rsidP="0041569C">
            <w:pPr>
              <w:spacing w:line="216" w:lineRule="auto"/>
              <w:rPr>
                <w:rFonts w:ascii="Times New Roman" w:eastAsia="Calibri" w:hAnsi="Times New Roman" w:cs="Times New Roman"/>
                <w:sz w:val="24"/>
                <w:szCs w:val="24"/>
                <w:lang w:val="ru-RU"/>
              </w:rPr>
            </w:pPr>
            <w:r w:rsidRPr="0041569C">
              <w:rPr>
                <w:rFonts w:ascii="Times New Roman" w:eastAsia="Calibri" w:hAnsi="Times New Roman" w:cs="Times New Roman"/>
                <w:sz w:val="24"/>
                <w:szCs w:val="24"/>
                <w:lang w:val="ru-RU"/>
              </w:rPr>
              <w:t xml:space="preserve">Лекарственная терапия при злокачественных новообразованиях </w:t>
            </w:r>
          </w:p>
          <w:p w:rsidR="0041569C" w:rsidRPr="0041569C" w:rsidRDefault="0041569C" w:rsidP="0041569C">
            <w:pPr>
              <w:spacing w:line="216" w:lineRule="auto"/>
              <w:rPr>
                <w:rFonts w:ascii="Times New Roman" w:eastAsia="Calibri" w:hAnsi="Times New Roman" w:cs="Times New Roman"/>
                <w:sz w:val="24"/>
                <w:szCs w:val="24"/>
                <w:lang w:val="ru-RU"/>
              </w:rPr>
            </w:pPr>
            <w:r w:rsidRPr="0041569C">
              <w:rPr>
                <w:rFonts w:ascii="Times New Roman" w:eastAsia="Calibri" w:hAnsi="Times New Roman" w:cs="Times New Roman"/>
                <w:sz w:val="24"/>
                <w:szCs w:val="24"/>
                <w:lang w:val="ru-RU"/>
              </w:rPr>
              <w:t>(кроме лимфоидной и кроветворной тканей), взрослые (уровень 3)*</w:t>
            </w:r>
          </w:p>
        </w:tc>
      </w:tr>
      <w:tr w:rsidR="0041569C" w:rsidRPr="0041569C" w:rsidTr="00C37258">
        <w:trPr>
          <w:cantSplit/>
          <w:trHeight w:val="284"/>
        </w:trPr>
        <w:tc>
          <w:tcPr>
            <w:tcW w:w="1095" w:type="dxa"/>
            <w:shd w:val="clear" w:color="auto" w:fill="auto"/>
            <w:vAlign w:val="center"/>
          </w:tcPr>
          <w:p w:rsidR="0041569C" w:rsidRPr="0041569C" w:rsidRDefault="0041569C" w:rsidP="0041569C">
            <w:pPr>
              <w:jc w:val="center"/>
              <w:rPr>
                <w:rFonts w:ascii="Times New Roman" w:eastAsia="Calibri" w:hAnsi="Times New Roman" w:cs="Times New Roman"/>
                <w:sz w:val="24"/>
                <w:szCs w:val="24"/>
              </w:rPr>
            </w:pPr>
            <w:r w:rsidRPr="0041569C">
              <w:rPr>
                <w:rFonts w:ascii="Times New Roman" w:eastAsia="Calibri" w:hAnsi="Times New Roman" w:cs="Times New Roman"/>
                <w:sz w:val="24"/>
                <w:szCs w:val="24"/>
              </w:rPr>
              <w:t>st19.030</w:t>
            </w:r>
          </w:p>
        </w:tc>
        <w:tc>
          <w:tcPr>
            <w:tcW w:w="8261" w:type="dxa"/>
            <w:shd w:val="clear" w:color="auto" w:fill="auto"/>
            <w:vAlign w:val="center"/>
          </w:tcPr>
          <w:p w:rsidR="0041569C" w:rsidRPr="0041569C" w:rsidRDefault="0041569C" w:rsidP="0041569C">
            <w:pPr>
              <w:spacing w:line="216" w:lineRule="auto"/>
              <w:rPr>
                <w:rFonts w:ascii="Times New Roman" w:eastAsia="Calibri" w:hAnsi="Times New Roman" w:cs="Times New Roman"/>
                <w:sz w:val="24"/>
                <w:szCs w:val="24"/>
                <w:lang w:val="ru-RU"/>
              </w:rPr>
            </w:pPr>
            <w:r w:rsidRPr="0041569C">
              <w:rPr>
                <w:rFonts w:ascii="Times New Roman" w:eastAsia="Calibri" w:hAnsi="Times New Roman" w:cs="Times New Roman"/>
                <w:sz w:val="24"/>
                <w:szCs w:val="24"/>
                <w:lang w:val="ru-RU"/>
              </w:rPr>
              <w:t xml:space="preserve">Лекарственная терапия при злокачественных новообразованиях </w:t>
            </w:r>
          </w:p>
          <w:p w:rsidR="0041569C" w:rsidRPr="0041569C" w:rsidRDefault="0041569C" w:rsidP="0041569C">
            <w:pPr>
              <w:spacing w:line="216" w:lineRule="auto"/>
              <w:rPr>
                <w:rFonts w:ascii="Times New Roman" w:eastAsia="Calibri" w:hAnsi="Times New Roman" w:cs="Times New Roman"/>
                <w:sz w:val="24"/>
                <w:szCs w:val="24"/>
                <w:lang w:val="ru-RU"/>
              </w:rPr>
            </w:pPr>
            <w:r w:rsidRPr="0041569C">
              <w:rPr>
                <w:rFonts w:ascii="Times New Roman" w:eastAsia="Calibri" w:hAnsi="Times New Roman" w:cs="Times New Roman"/>
                <w:sz w:val="24"/>
                <w:szCs w:val="24"/>
                <w:lang w:val="ru-RU"/>
              </w:rPr>
              <w:t>(кроме лимфоидной и кроветворной тканей), взрослые (уровень 4)*</w:t>
            </w:r>
          </w:p>
        </w:tc>
      </w:tr>
      <w:tr w:rsidR="0041569C" w:rsidRPr="0041569C" w:rsidTr="00C37258">
        <w:trPr>
          <w:cantSplit/>
          <w:trHeight w:val="284"/>
        </w:trPr>
        <w:tc>
          <w:tcPr>
            <w:tcW w:w="1095" w:type="dxa"/>
            <w:shd w:val="clear" w:color="auto" w:fill="auto"/>
            <w:vAlign w:val="center"/>
          </w:tcPr>
          <w:p w:rsidR="0041569C" w:rsidRPr="0041569C" w:rsidRDefault="0041569C" w:rsidP="0041569C">
            <w:pPr>
              <w:jc w:val="center"/>
              <w:rPr>
                <w:rFonts w:ascii="Times New Roman" w:eastAsia="Calibri" w:hAnsi="Times New Roman" w:cs="Times New Roman"/>
                <w:sz w:val="24"/>
                <w:szCs w:val="24"/>
              </w:rPr>
            </w:pPr>
            <w:r w:rsidRPr="0041569C">
              <w:rPr>
                <w:rFonts w:ascii="Times New Roman" w:eastAsia="Calibri" w:hAnsi="Times New Roman" w:cs="Times New Roman"/>
                <w:sz w:val="24"/>
                <w:szCs w:val="24"/>
              </w:rPr>
              <w:t>st19.031</w:t>
            </w:r>
          </w:p>
        </w:tc>
        <w:tc>
          <w:tcPr>
            <w:tcW w:w="8261" w:type="dxa"/>
            <w:shd w:val="clear" w:color="auto" w:fill="auto"/>
            <w:vAlign w:val="center"/>
          </w:tcPr>
          <w:p w:rsidR="0041569C" w:rsidRPr="0041569C" w:rsidRDefault="0041569C" w:rsidP="0041569C">
            <w:pPr>
              <w:spacing w:line="216" w:lineRule="auto"/>
              <w:rPr>
                <w:rFonts w:ascii="Times New Roman" w:eastAsia="Calibri" w:hAnsi="Times New Roman" w:cs="Times New Roman"/>
                <w:sz w:val="24"/>
                <w:szCs w:val="24"/>
                <w:lang w:val="ru-RU"/>
              </w:rPr>
            </w:pPr>
            <w:r w:rsidRPr="0041569C">
              <w:rPr>
                <w:rFonts w:ascii="Times New Roman" w:eastAsia="Calibri" w:hAnsi="Times New Roman" w:cs="Times New Roman"/>
                <w:sz w:val="24"/>
                <w:szCs w:val="24"/>
                <w:lang w:val="ru-RU"/>
              </w:rPr>
              <w:t xml:space="preserve">Лекарственная терапия при злокачественных новообразованиях </w:t>
            </w:r>
          </w:p>
          <w:p w:rsidR="0041569C" w:rsidRPr="0041569C" w:rsidRDefault="0041569C" w:rsidP="0041569C">
            <w:pPr>
              <w:spacing w:line="216" w:lineRule="auto"/>
              <w:rPr>
                <w:rFonts w:ascii="Times New Roman" w:eastAsia="Calibri" w:hAnsi="Times New Roman" w:cs="Times New Roman"/>
                <w:sz w:val="24"/>
                <w:szCs w:val="24"/>
                <w:lang w:val="ru-RU"/>
              </w:rPr>
            </w:pPr>
            <w:r w:rsidRPr="0041569C">
              <w:rPr>
                <w:rFonts w:ascii="Times New Roman" w:eastAsia="Calibri" w:hAnsi="Times New Roman" w:cs="Times New Roman"/>
                <w:sz w:val="24"/>
                <w:szCs w:val="24"/>
                <w:lang w:val="ru-RU"/>
              </w:rPr>
              <w:t>(кроме лимфоидной и кроветворной тканей), взрослые (уровень 5)*</w:t>
            </w:r>
          </w:p>
        </w:tc>
      </w:tr>
      <w:tr w:rsidR="0041569C" w:rsidRPr="0041569C" w:rsidTr="00C37258">
        <w:trPr>
          <w:cantSplit/>
          <w:trHeight w:val="284"/>
        </w:trPr>
        <w:tc>
          <w:tcPr>
            <w:tcW w:w="1095" w:type="dxa"/>
            <w:shd w:val="clear" w:color="auto" w:fill="auto"/>
            <w:vAlign w:val="center"/>
          </w:tcPr>
          <w:p w:rsidR="0041569C" w:rsidRPr="0041569C" w:rsidRDefault="0041569C" w:rsidP="0041569C">
            <w:pPr>
              <w:jc w:val="center"/>
              <w:rPr>
                <w:rFonts w:ascii="Times New Roman" w:eastAsia="Calibri" w:hAnsi="Times New Roman" w:cs="Times New Roman"/>
                <w:sz w:val="24"/>
                <w:szCs w:val="24"/>
              </w:rPr>
            </w:pPr>
            <w:r w:rsidRPr="0041569C">
              <w:rPr>
                <w:rFonts w:ascii="Times New Roman" w:eastAsia="Calibri" w:hAnsi="Times New Roman" w:cs="Times New Roman"/>
                <w:sz w:val="24"/>
                <w:szCs w:val="24"/>
              </w:rPr>
              <w:t>st19.032</w:t>
            </w:r>
          </w:p>
        </w:tc>
        <w:tc>
          <w:tcPr>
            <w:tcW w:w="8261" w:type="dxa"/>
            <w:shd w:val="clear" w:color="auto" w:fill="auto"/>
            <w:vAlign w:val="center"/>
          </w:tcPr>
          <w:p w:rsidR="0041569C" w:rsidRPr="0041569C" w:rsidRDefault="0041569C" w:rsidP="0041569C">
            <w:pPr>
              <w:spacing w:line="216" w:lineRule="auto"/>
              <w:rPr>
                <w:rFonts w:ascii="Times New Roman" w:eastAsia="Calibri" w:hAnsi="Times New Roman" w:cs="Times New Roman"/>
                <w:sz w:val="24"/>
                <w:szCs w:val="24"/>
                <w:lang w:val="ru-RU"/>
              </w:rPr>
            </w:pPr>
            <w:r w:rsidRPr="0041569C">
              <w:rPr>
                <w:rFonts w:ascii="Times New Roman" w:eastAsia="Calibri" w:hAnsi="Times New Roman" w:cs="Times New Roman"/>
                <w:sz w:val="24"/>
                <w:szCs w:val="24"/>
                <w:lang w:val="ru-RU"/>
              </w:rPr>
              <w:t xml:space="preserve">Лекарственная терапия при злокачественных новообразованиях </w:t>
            </w:r>
          </w:p>
          <w:p w:rsidR="0041569C" w:rsidRPr="0041569C" w:rsidRDefault="0041569C" w:rsidP="0041569C">
            <w:pPr>
              <w:spacing w:line="216" w:lineRule="auto"/>
              <w:rPr>
                <w:rFonts w:ascii="Times New Roman" w:eastAsia="Calibri" w:hAnsi="Times New Roman" w:cs="Times New Roman"/>
                <w:sz w:val="24"/>
                <w:szCs w:val="24"/>
                <w:lang w:val="ru-RU"/>
              </w:rPr>
            </w:pPr>
            <w:r w:rsidRPr="0041569C">
              <w:rPr>
                <w:rFonts w:ascii="Times New Roman" w:eastAsia="Calibri" w:hAnsi="Times New Roman" w:cs="Times New Roman"/>
                <w:sz w:val="24"/>
                <w:szCs w:val="24"/>
                <w:lang w:val="ru-RU"/>
              </w:rPr>
              <w:t>(кроме лимфоидной и кроветворной тканей), взрослые (уровень 6)*</w:t>
            </w:r>
          </w:p>
        </w:tc>
      </w:tr>
      <w:tr w:rsidR="0041569C" w:rsidRPr="0041569C" w:rsidTr="00C37258">
        <w:trPr>
          <w:cantSplit/>
          <w:trHeight w:val="284"/>
        </w:trPr>
        <w:tc>
          <w:tcPr>
            <w:tcW w:w="1095" w:type="dxa"/>
            <w:shd w:val="clear" w:color="auto" w:fill="auto"/>
            <w:vAlign w:val="center"/>
          </w:tcPr>
          <w:p w:rsidR="0041569C" w:rsidRPr="0041569C" w:rsidRDefault="0041569C" w:rsidP="0041569C">
            <w:pPr>
              <w:jc w:val="center"/>
              <w:rPr>
                <w:rFonts w:ascii="Times New Roman" w:eastAsia="Calibri" w:hAnsi="Times New Roman" w:cs="Times New Roman"/>
                <w:sz w:val="24"/>
                <w:szCs w:val="24"/>
              </w:rPr>
            </w:pPr>
            <w:r w:rsidRPr="0041569C">
              <w:rPr>
                <w:rFonts w:ascii="Times New Roman" w:eastAsia="Calibri" w:hAnsi="Times New Roman" w:cs="Times New Roman"/>
                <w:sz w:val="24"/>
                <w:szCs w:val="24"/>
              </w:rPr>
              <w:t>st19.033</w:t>
            </w:r>
          </w:p>
        </w:tc>
        <w:tc>
          <w:tcPr>
            <w:tcW w:w="8261" w:type="dxa"/>
            <w:shd w:val="clear" w:color="auto" w:fill="auto"/>
            <w:vAlign w:val="center"/>
          </w:tcPr>
          <w:p w:rsidR="0041569C" w:rsidRPr="0041569C" w:rsidRDefault="0041569C" w:rsidP="0041569C">
            <w:pPr>
              <w:spacing w:line="216" w:lineRule="auto"/>
              <w:rPr>
                <w:rFonts w:ascii="Times New Roman" w:eastAsia="Calibri" w:hAnsi="Times New Roman" w:cs="Times New Roman"/>
                <w:sz w:val="24"/>
                <w:szCs w:val="24"/>
                <w:lang w:val="ru-RU"/>
              </w:rPr>
            </w:pPr>
            <w:r w:rsidRPr="0041569C">
              <w:rPr>
                <w:rFonts w:ascii="Times New Roman" w:eastAsia="Calibri" w:hAnsi="Times New Roman" w:cs="Times New Roman"/>
                <w:sz w:val="24"/>
                <w:szCs w:val="24"/>
                <w:lang w:val="ru-RU"/>
              </w:rPr>
              <w:t xml:space="preserve">Лекарственная терапия при злокачественных новообразованиях </w:t>
            </w:r>
          </w:p>
          <w:p w:rsidR="0041569C" w:rsidRPr="0041569C" w:rsidRDefault="0041569C" w:rsidP="0041569C">
            <w:pPr>
              <w:spacing w:line="216" w:lineRule="auto"/>
              <w:rPr>
                <w:rFonts w:ascii="Times New Roman" w:eastAsia="Calibri" w:hAnsi="Times New Roman" w:cs="Times New Roman"/>
                <w:sz w:val="24"/>
                <w:szCs w:val="24"/>
                <w:lang w:val="ru-RU"/>
              </w:rPr>
            </w:pPr>
            <w:r w:rsidRPr="0041569C">
              <w:rPr>
                <w:rFonts w:ascii="Times New Roman" w:eastAsia="Calibri" w:hAnsi="Times New Roman" w:cs="Times New Roman"/>
                <w:sz w:val="24"/>
                <w:szCs w:val="24"/>
                <w:lang w:val="ru-RU"/>
              </w:rPr>
              <w:t>(кроме лимфоидной и кроветворной тканей), взрослые (уровень 7)*</w:t>
            </w:r>
          </w:p>
        </w:tc>
      </w:tr>
      <w:tr w:rsidR="0041569C" w:rsidRPr="0041569C" w:rsidTr="00C37258">
        <w:trPr>
          <w:cantSplit/>
          <w:trHeight w:val="284"/>
        </w:trPr>
        <w:tc>
          <w:tcPr>
            <w:tcW w:w="1095" w:type="dxa"/>
            <w:shd w:val="clear" w:color="auto" w:fill="auto"/>
            <w:vAlign w:val="center"/>
          </w:tcPr>
          <w:p w:rsidR="0041569C" w:rsidRPr="0041569C" w:rsidRDefault="0041569C" w:rsidP="0041569C">
            <w:pPr>
              <w:jc w:val="center"/>
              <w:rPr>
                <w:rFonts w:ascii="Times New Roman" w:eastAsia="Calibri" w:hAnsi="Times New Roman" w:cs="Times New Roman"/>
                <w:sz w:val="24"/>
                <w:szCs w:val="24"/>
              </w:rPr>
            </w:pPr>
            <w:r w:rsidRPr="0041569C">
              <w:rPr>
                <w:rFonts w:ascii="Times New Roman" w:eastAsia="Calibri" w:hAnsi="Times New Roman" w:cs="Times New Roman"/>
                <w:sz w:val="24"/>
                <w:szCs w:val="24"/>
              </w:rPr>
              <w:t>st19.034</w:t>
            </w:r>
          </w:p>
        </w:tc>
        <w:tc>
          <w:tcPr>
            <w:tcW w:w="8261" w:type="dxa"/>
            <w:shd w:val="clear" w:color="auto" w:fill="auto"/>
            <w:vAlign w:val="center"/>
          </w:tcPr>
          <w:p w:rsidR="0041569C" w:rsidRPr="0041569C" w:rsidRDefault="0041569C" w:rsidP="0041569C">
            <w:pPr>
              <w:spacing w:line="216" w:lineRule="auto"/>
              <w:rPr>
                <w:rFonts w:ascii="Times New Roman" w:eastAsia="Calibri" w:hAnsi="Times New Roman" w:cs="Times New Roman"/>
                <w:sz w:val="24"/>
                <w:szCs w:val="24"/>
                <w:lang w:val="ru-RU"/>
              </w:rPr>
            </w:pPr>
            <w:r w:rsidRPr="0041569C">
              <w:rPr>
                <w:rFonts w:ascii="Times New Roman" w:eastAsia="Calibri" w:hAnsi="Times New Roman" w:cs="Times New Roman"/>
                <w:sz w:val="24"/>
                <w:szCs w:val="24"/>
                <w:lang w:val="ru-RU"/>
              </w:rPr>
              <w:t xml:space="preserve">Лекарственная терапия при злокачественных новообразованиях </w:t>
            </w:r>
          </w:p>
          <w:p w:rsidR="0041569C" w:rsidRPr="0041569C" w:rsidRDefault="0041569C" w:rsidP="0041569C">
            <w:pPr>
              <w:spacing w:line="216" w:lineRule="auto"/>
              <w:rPr>
                <w:rFonts w:ascii="Times New Roman" w:eastAsia="Calibri" w:hAnsi="Times New Roman" w:cs="Times New Roman"/>
                <w:sz w:val="24"/>
                <w:szCs w:val="24"/>
                <w:lang w:val="ru-RU"/>
              </w:rPr>
            </w:pPr>
            <w:r w:rsidRPr="0041569C">
              <w:rPr>
                <w:rFonts w:ascii="Times New Roman" w:eastAsia="Calibri" w:hAnsi="Times New Roman" w:cs="Times New Roman"/>
                <w:sz w:val="24"/>
                <w:szCs w:val="24"/>
                <w:lang w:val="ru-RU"/>
              </w:rPr>
              <w:t>(кроме лимфоидной и кроветворной тканей), взрослые (уровень 8)*</w:t>
            </w:r>
          </w:p>
        </w:tc>
      </w:tr>
      <w:tr w:rsidR="0041569C" w:rsidRPr="0041569C" w:rsidTr="00C37258">
        <w:trPr>
          <w:cantSplit/>
          <w:trHeight w:val="284"/>
        </w:trPr>
        <w:tc>
          <w:tcPr>
            <w:tcW w:w="1095" w:type="dxa"/>
            <w:shd w:val="clear" w:color="auto" w:fill="auto"/>
            <w:vAlign w:val="center"/>
          </w:tcPr>
          <w:p w:rsidR="0041569C" w:rsidRPr="0041569C" w:rsidRDefault="0041569C" w:rsidP="0041569C">
            <w:pPr>
              <w:jc w:val="center"/>
              <w:rPr>
                <w:rFonts w:ascii="Times New Roman" w:eastAsia="Calibri" w:hAnsi="Times New Roman" w:cs="Times New Roman"/>
                <w:sz w:val="24"/>
                <w:szCs w:val="24"/>
              </w:rPr>
            </w:pPr>
            <w:r w:rsidRPr="0041569C">
              <w:rPr>
                <w:rFonts w:ascii="Times New Roman" w:eastAsia="Calibri" w:hAnsi="Times New Roman" w:cs="Times New Roman"/>
                <w:sz w:val="24"/>
                <w:szCs w:val="24"/>
              </w:rPr>
              <w:t>st19.035</w:t>
            </w:r>
          </w:p>
        </w:tc>
        <w:tc>
          <w:tcPr>
            <w:tcW w:w="8261" w:type="dxa"/>
            <w:shd w:val="clear" w:color="auto" w:fill="auto"/>
            <w:vAlign w:val="center"/>
          </w:tcPr>
          <w:p w:rsidR="0041569C" w:rsidRPr="0041569C" w:rsidRDefault="0041569C" w:rsidP="0041569C">
            <w:pPr>
              <w:spacing w:line="216" w:lineRule="auto"/>
              <w:rPr>
                <w:rFonts w:ascii="Times New Roman" w:eastAsia="Calibri" w:hAnsi="Times New Roman" w:cs="Times New Roman"/>
                <w:sz w:val="24"/>
                <w:szCs w:val="24"/>
                <w:lang w:val="ru-RU"/>
              </w:rPr>
            </w:pPr>
            <w:r w:rsidRPr="0041569C">
              <w:rPr>
                <w:rFonts w:ascii="Times New Roman" w:eastAsia="Calibri" w:hAnsi="Times New Roman" w:cs="Times New Roman"/>
                <w:sz w:val="24"/>
                <w:szCs w:val="24"/>
                <w:lang w:val="ru-RU"/>
              </w:rPr>
              <w:t xml:space="preserve">Лекарственная терапия при злокачественных новообразованиях </w:t>
            </w:r>
          </w:p>
          <w:p w:rsidR="0041569C" w:rsidRPr="0041569C" w:rsidRDefault="0041569C" w:rsidP="0041569C">
            <w:pPr>
              <w:spacing w:line="216" w:lineRule="auto"/>
              <w:rPr>
                <w:rFonts w:ascii="Times New Roman" w:eastAsia="Calibri" w:hAnsi="Times New Roman" w:cs="Times New Roman"/>
                <w:sz w:val="24"/>
                <w:szCs w:val="24"/>
                <w:lang w:val="ru-RU"/>
              </w:rPr>
            </w:pPr>
            <w:r w:rsidRPr="0041569C">
              <w:rPr>
                <w:rFonts w:ascii="Times New Roman" w:eastAsia="Calibri" w:hAnsi="Times New Roman" w:cs="Times New Roman"/>
                <w:sz w:val="24"/>
                <w:szCs w:val="24"/>
                <w:lang w:val="ru-RU"/>
              </w:rPr>
              <w:t>(кроме лимфоидной и кроветворной тканей), взрослые (уровень 9)*</w:t>
            </w:r>
          </w:p>
        </w:tc>
      </w:tr>
      <w:tr w:rsidR="0041569C" w:rsidRPr="0041569C" w:rsidTr="00C37258">
        <w:trPr>
          <w:cantSplit/>
          <w:trHeight w:val="284"/>
        </w:trPr>
        <w:tc>
          <w:tcPr>
            <w:tcW w:w="1095" w:type="dxa"/>
            <w:shd w:val="clear" w:color="auto" w:fill="auto"/>
            <w:vAlign w:val="center"/>
          </w:tcPr>
          <w:p w:rsidR="0041569C" w:rsidRPr="0041569C" w:rsidRDefault="0041569C" w:rsidP="0041569C">
            <w:pPr>
              <w:jc w:val="center"/>
              <w:rPr>
                <w:rFonts w:ascii="Times New Roman" w:eastAsia="Calibri" w:hAnsi="Times New Roman" w:cs="Times New Roman"/>
                <w:sz w:val="24"/>
                <w:szCs w:val="24"/>
              </w:rPr>
            </w:pPr>
            <w:r w:rsidRPr="0041569C">
              <w:rPr>
                <w:rFonts w:ascii="Times New Roman" w:eastAsia="Calibri" w:hAnsi="Times New Roman" w:cs="Times New Roman"/>
                <w:sz w:val="24"/>
                <w:szCs w:val="24"/>
              </w:rPr>
              <w:t>st19.036</w:t>
            </w:r>
          </w:p>
        </w:tc>
        <w:tc>
          <w:tcPr>
            <w:tcW w:w="8261" w:type="dxa"/>
            <w:shd w:val="clear" w:color="auto" w:fill="auto"/>
            <w:vAlign w:val="center"/>
          </w:tcPr>
          <w:p w:rsidR="0041569C" w:rsidRPr="0041569C" w:rsidRDefault="0041569C" w:rsidP="0041569C">
            <w:pPr>
              <w:spacing w:line="216" w:lineRule="auto"/>
              <w:rPr>
                <w:rFonts w:ascii="Times New Roman" w:eastAsia="Calibri" w:hAnsi="Times New Roman" w:cs="Times New Roman"/>
                <w:sz w:val="24"/>
                <w:szCs w:val="24"/>
                <w:lang w:val="ru-RU"/>
              </w:rPr>
            </w:pPr>
            <w:r w:rsidRPr="0041569C">
              <w:rPr>
                <w:rFonts w:ascii="Times New Roman" w:eastAsia="Calibri" w:hAnsi="Times New Roman" w:cs="Times New Roman"/>
                <w:sz w:val="24"/>
                <w:szCs w:val="24"/>
                <w:lang w:val="ru-RU"/>
              </w:rPr>
              <w:t xml:space="preserve">Лекарственная терапия при злокачественных новообразованиях </w:t>
            </w:r>
          </w:p>
          <w:p w:rsidR="0041569C" w:rsidRPr="0041569C" w:rsidRDefault="0041569C" w:rsidP="0041569C">
            <w:pPr>
              <w:spacing w:line="216" w:lineRule="auto"/>
              <w:rPr>
                <w:rFonts w:ascii="Times New Roman" w:eastAsia="Calibri" w:hAnsi="Times New Roman" w:cs="Times New Roman"/>
                <w:sz w:val="24"/>
                <w:szCs w:val="24"/>
                <w:lang w:val="ru-RU"/>
              </w:rPr>
            </w:pPr>
            <w:r w:rsidRPr="0041569C">
              <w:rPr>
                <w:rFonts w:ascii="Times New Roman" w:eastAsia="Calibri" w:hAnsi="Times New Roman" w:cs="Times New Roman"/>
                <w:sz w:val="24"/>
                <w:szCs w:val="24"/>
                <w:lang w:val="ru-RU"/>
              </w:rPr>
              <w:t>(кроме лимфоидной и кроветворной тканей), взрослые (уровень 10)*</w:t>
            </w:r>
          </w:p>
        </w:tc>
      </w:tr>
      <w:tr w:rsidR="0041569C" w:rsidRPr="0041569C" w:rsidTr="00C37258">
        <w:trPr>
          <w:trHeight w:val="600"/>
        </w:trPr>
        <w:tc>
          <w:tcPr>
            <w:tcW w:w="1095" w:type="dxa"/>
            <w:vAlign w:val="center"/>
            <w:hideMark/>
          </w:tcPr>
          <w:p w:rsidR="0041569C" w:rsidRPr="0041569C" w:rsidRDefault="0041569C" w:rsidP="0041569C">
            <w:pPr>
              <w:rPr>
                <w:rFonts w:ascii="Times New Roman" w:hAnsi="Times New Roman" w:cs="Times New Roman"/>
                <w:sz w:val="24"/>
                <w:szCs w:val="24"/>
              </w:rPr>
            </w:pPr>
            <w:r w:rsidRPr="0041569C">
              <w:rPr>
                <w:rFonts w:ascii="Times New Roman" w:hAnsi="Times New Roman" w:cs="Times New Roman"/>
                <w:sz w:val="24"/>
                <w:szCs w:val="24"/>
              </w:rPr>
              <w:t>st19.056</w:t>
            </w:r>
          </w:p>
        </w:tc>
        <w:tc>
          <w:tcPr>
            <w:tcW w:w="8261" w:type="dxa"/>
            <w:vAlign w:val="center"/>
            <w:hideMark/>
          </w:tcPr>
          <w:p w:rsidR="0041569C" w:rsidRPr="0041569C" w:rsidRDefault="0041569C" w:rsidP="0041569C">
            <w:pPr>
              <w:rPr>
                <w:rFonts w:ascii="Times New Roman" w:hAnsi="Times New Roman" w:cs="Times New Roman"/>
                <w:sz w:val="24"/>
                <w:szCs w:val="24"/>
                <w:lang w:val="ru-RU"/>
              </w:rPr>
            </w:pPr>
            <w:r w:rsidRPr="0041569C">
              <w:rPr>
                <w:rFonts w:ascii="Times New Roman" w:hAnsi="Times New Roman" w:cs="Times New Roman"/>
                <w:sz w:val="24"/>
                <w:szCs w:val="24"/>
                <w:lang w:val="ru-RU"/>
              </w:rPr>
              <w:t xml:space="preserve">Лекарственная терапия при злокачественных новообразованиях </w:t>
            </w:r>
          </w:p>
          <w:p w:rsidR="0041569C" w:rsidRPr="0041569C" w:rsidRDefault="0041569C" w:rsidP="0041569C">
            <w:pPr>
              <w:rPr>
                <w:rFonts w:ascii="Times New Roman" w:hAnsi="Times New Roman" w:cs="Times New Roman"/>
                <w:sz w:val="24"/>
                <w:szCs w:val="24"/>
                <w:lang w:val="ru-RU"/>
              </w:rPr>
            </w:pPr>
            <w:r w:rsidRPr="0041569C">
              <w:rPr>
                <w:rFonts w:ascii="Times New Roman" w:hAnsi="Times New Roman" w:cs="Times New Roman"/>
                <w:sz w:val="24"/>
                <w:szCs w:val="24"/>
                <w:lang w:val="ru-RU"/>
              </w:rPr>
              <w:t>(кроме лимфоидной и кроветворной тканей), взрослые (уровень 11)*</w:t>
            </w:r>
          </w:p>
        </w:tc>
      </w:tr>
      <w:tr w:rsidR="0041569C" w:rsidRPr="0041569C" w:rsidTr="00C37258">
        <w:trPr>
          <w:trHeight w:val="600"/>
        </w:trPr>
        <w:tc>
          <w:tcPr>
            <w:tcW w:w="1095" w:type="dxa"/>
            <w:vAlign w:val="center"/>
            <w:hideMark/>
          </w:tcPr>
          <w:p w:rsidR="0041569C" w:rsidRPr="0041569C" w:rsidRDefault="0041569C" w:rsidP="0041569C">
            <w:pPr>
              <w:rPr>
                <w:rFonts w:ascii="Times New Roman" w:hAnsi="Times New Roman" w:cs="Times New Roman"/>
                <w:sz w:val="24"/>
                <w:szCs w:val="24"/>
              </w:rPr>
            </w:pPr>
            <w:r w:rsidRPr="0041569C">
              <w:rPr>
                <w:rFonts w:ascii="Times New Roman" w:hAnsi="Times New Roman" w:cs="Times New Roman"/>
                <w:sz w:val="24"/>
                <w:szCs w:val="24"/>
              </w:rPr>
              <w:t>st19.057</w:t>
            </w:r>
          </w:p>
        </w:tc>
        <w:tc>
          <w:tcPr>
            <w:tcW w:w="8261" w:type="dxa"/>
            <w:vAlign w:val="center"/>
            <w:hideMark/>
          </w:tcPr>
          <w:p w:rsidR="0041569C" w:rsidRPr="0041569C" w:rsidRDefault="0041569C" w:rsidP="0041569C">
            <w:pPr>
              <w:rPr>
                <w:rFonts w:ascii="Times New Roman" w:hAnsi="Times New Roman" w:cs="Times New Roman"/>
                <w:sz w:val="24"/>
                <w:szCs w:val="24"/>
                <w:lang w:val="ru-RU"/>
              </w:rPr>
            </w:pPr>
            <w:r w:rsidRPr="0041569C">
              <w:rPr>
                <w:rFonts w:ascii="Times New Roman" w:hAnsi="Times New Roman" w:cs="Times New Roman"/>
                <w:sz w:val="24"/>
                <w:szCs w:val="24"/>
                <w:lang w:val="ru-RU"/>
              </w:rPr>
              <w:t xml:space="preserve">Лекарственная терапия при злокачественных новообразованиях </w:t>
            </w:r>
          </w:p>
          <w:p w:rsidR="0041569C" w:rsidRPr="0041569C" w:rsidRDefault="0041569C" w:rsidP="0041569C">
            <w:pPr>
              <w:rPr>
                <w:rFonts w:ascii="Times New Roman" w:hAnsi="Times New Roman" w:cs="Times New Roman"/>
                <w:sz w:val="24"/>
                <w:szCs w:val="24"/>
                <w:lang w:val="ru-RU"/>
              </w:rPr>
            </w:pPr>
            <w:r w:rsidRPr="0041569C">
              <w:rPr>
                <w:rFonts w:ascii="Times New Roman" w:hAnsi="Times New Roman" w:cs="Times New Roman"/>
                <w:sz w:val="24"/>
                <w:szCs w:val="24"/>
                <w:lang w:val="ru-RU"/>
              </w:rPr>
              <w:t>(кроме лимфоидной и кроветворной тканей), взрослые (уровень 12)*</w:t>
            </w:r>
          </w:p>
        </w:tc>
      </w:tr>
      <w:tr w:rsidR="0041569C" w:rsidRPr="0041569C" w:rsidTr="00C37258">
        <w:trPr>
          <w:trHeight w:val="600"/>
        </w:trPr>
        <w:tc>
          <w:tcPr>
            <w:tcW w:w="1095" w:type="dxa"/>
            <w:vAlign w:val="center"/>
            <w:hideMark/>
          </w:tcPr>
          <w:p w:rsidR="0041569C" w:rsidRPr="0041569C" w:rsidRDefault="0041569C" w:rsidP="0041569C">
            <w:pPr>
              <w:rPr>
                <w:rFonts w:ascii="Times New Roman" w:hAnsi="Times New Roman" w:cs="Times New Roman"/>
                <w:sz w:val="24"/>
                <w:szCs w:val="24"/>
              </w:rPr>
            </w:pPr>
            <w:r w:rsidRPr="0041569C">
              <w:rPr>
                <w:rFonts w:ascii="Times New Roman" w:hAnsi="Times New Roman" w:cs="Times New Roman"/>
                <w:sz w:val="24"/>
                <w:szCs w:val="24"/>
              </w:rPr>
              <w:t>st19.058</w:t>
            </w:r>
          </w:p>
        </w:tc>
        <w:tc>
          <w:tcPr>
            <w:tcW w:w="8261" w:type="dxa"/>
            <w:vAlign w:val="center"/>
            <w:hideMark/>
          </w:tcPr>
          <w:p w:rsidR="0041569C" w:rsidRPr="0041569C" w:rsidRDefault="0041569C" w:rsidP="0041569C">
            <w:pPr>
              <w:rPr>
                <w:rFonts w:ascii="Times New Roman" w:hAnsi="Times New Roman" w:cs="Times New Roman"/>
                <w:sz w:val="24"/>
                <w:szCs w:val="24"/>
                <w:lang w:val="ru-RU"/>
              </w:rPr>
            </w:pPr>
            <w:r w:rsidRPr="0041569C">
              <w:rPr>
                <w:rFonts w:ascii="Times New Roman" w:hAnsi="Times New Roman" w:cs="Times New Roman"/>
                <w:sz w:val="24"/>
                <w:szCs w:val="24"/>
                <w:lang w:val="ru-RU"/>
              </w:rPr>
              <w:t xml:space="preserve">Лекарственная терапия при злокачественных новообразованиях </w:t>
            </w:r>
          </w:p>
          <w:p w:rsidR="0041569C" w:rsidRPr="0041569C" w:rsidRDefault="0041569C" w:rsidP="0041569C">
            <w:pPr>
              <w:rPr>
                <w:rFonts w:ascii="Times New Roman" w:hAnsi="Times New Roman" w:cs="Times New Roman"/>
                <w:sz w:val="24"/>
                <w:szCs w:val="24"/>
                <w:lang w:val="ru-RU"/>
              </w:rPr>
            </w:pPr>
            <w:r w:rsidRPr="0041569C">
              <w:rPr>
                <w:rFonts w:ascii="Times New Roman" w:hAnsi="Times New Roman" w:cs="Times New Roman"/>
                <w:sz w:val="24"/>
                <w:szCs w:val="24"/>
                <w:lang w:val="ru-RU"/>
              </w:rPr>
              <w:t>(кроме лимфоидной и кроветворной тканей), взрослые (уровень 13)*</w:t>
            </w:r>
          </w:p>
        </w:tc>
      </w:tr>
      <w:tr w:rsidR="0041569C" w:rsidRPr="0041569C" w:rsidTr="00C37258">
        <w:trPr>
          <w:cantSplit/>
          <w:trHeight w:val="284"/>
        </w:trPr>
        <w:tc>
          <w:tcPr>
            <w:tcW w:w="1095" w:type="dxa"/>
            <w:shd w:val="clear" w:color="auto" w:fill="auto"/>
            <w:vAlign w:val="center"/>
          </w:tcPr>
          <w:p w:rsidR="0041569C" w:rsidRPr="0041569C" w:rsidRDefault="0041569C" w:rsidP="0041569C">
            <w:pPr>
              <w:jc w:val="center"/>
              <w:rPr>
                <w:rFonts w:ascii="Times New Roman" w:eastAsia="Calibri" w:hAnsi="Times New Roman" w:cs="Times New Roman"/>
                <w:sz w:val="24"/>
                <w:szCs w:val="24"/>
              </w:rPr>
            </w:pPr>
            <w:r w:rsidRPr="0041569C">
              <w:rPr>
                <w:rFonts w:ascii="Times New Roman" w:eastAsia="Calibri" w:hAnsi="Times New Roman" w:cs="Times New Roman"/>
                <w:sz w:val="24"/>
                <w:szCs w:val="24"/>
              </w:rPr>
              <w:t>st19.038</w:t>
            </w:r>
          </w:p>
        </w:tc>
        <w:tc>
          <w:tcPr>
            <w:tcW w:w="8261" w:type="dxa"/>
            <w:shd w:val="clear" w:color="auto" w:fill="auto"/>
            <w:vAlign w:val="center"/>
          </w:tcPr>
          <w:p w:rsidR="0041569C" w:rsidRPr="0041569C" w:rsidRDefault="0041569C" w:rsidP="0041569C">
            <w:pPr>
              <w:spacing w:line="216" w:lineRule="auto"/>
              <w:rPr>
                <w:rFonts w:ascii="Times New Roman" w:eastAsia="Calibri" w:hAnsi="Times New Roman" w:cs="Times New Roman"/>
                <w:sz w:val="24"/>
                <w:szCs w:val="24"/>
                <w:lang w:val="ru-RU"/>
              </w:rPr>
            </w:pPr>
            <w:r w:rsidRPr="0041569C">
              <w:rPr>
                <w:rFonts w:ascii="Times New Roman" w:eastAsia="Calibri" w:hAnsi="Times New Roman" w:cs="Times New Roman"/>
                <w:sz w:val="24"/>
                <w:szCs w:val="24"/>
                <w:lang w:val="ru-RU"/>
              </w:rPr>
              <w:t>Установка, замена порт системы (катетера) для лекарственной терапии злокачественных новообразований</w:t>
            </w:r>
          </w:p>
        </w:tc>
      </w:tr>
      <w:tr w:rsidR="0041569C" w:rsidRPr="0041569C" w:rsidTr="00C37258">
        <w:trPr>
          <w:cantSplit/>
          <w:trHeight w:val="284"/>
        </w:trPr>
        <w:tc>
          <w:tcPr>
            <w:tcW w:w="1095" w:type="dxa"/>
            <w:shd w:val="clear" w:color="auto" w:fill="auto"/>
            <w:vAlign w:val="center"/>
          </w:tcPr>
          <w:p w:rsidR="0041569C" w:rsidRPr="0041569C" w:rsidRDefault="0041569C" w:rsidP="0041569C">
            <w:pPr>
              <w:jc w:val="center"/>
              <w:rPr>
                <w:rFonts w:ascii="Times New Roman" w:eastAsia="Calibri" w:hAnsi="Times New Roman" w:cs="Times New Roman"/>
                <w:sz w:val="24"/>
                <w:szCs w:val="24"/>
              </w:rPr>
            </w:pPr>
            <w:r w:rsidRPr="0041569C">
              <w:rPr>
                <w:rFonts w:ascii="Times New Roman" w:eastAsia="Calibri" w:hAnsi="Times New Roman" w:cs="Times New Roman"/>
                <w:sz w:val="24"/>
                <w:szCs w:val="24"/>
              </w:rPr>
              <w:t>st20.005</w:t>
            </w:r>
          </w:p>
        </w:tc>
        <w:tc>
          <w:tcPr>
            <w:tcW w:w="8261" w:type="dxa"/>
            <w:shd w:val="clear" w:color="auto" w:fill="auto"/>
            <w:vAlign w:val="center"/>
          </w:tcPr>
          <w:p w:rsidR="0041569C" w:rsidRPr="0041569C" w:rsidRDefault="0041569C" w:rsidP="0041569C">
            <w:pPr>
              <w:spacing w:line="216" w:lineRule="auto"/>
              <w:rPr>
                <w:rFonts w:ascii="Times New Roman" w:eastAsia="Calibri" w:hAnsi="Times New Roman" w:cs="Times New Roman"/>
                <w:sz w:val="24"/>
                <w:szCs w:val="24"/>
                <w:lang w:val="ru-RU"/>
              </w:rPr>
            </w:pPr>
            <w:r w:rsidRPr="0041569C">
              <w:rPr>
                <w:rFonts w:ascii="Times New Roman" w:eastAsia="Calibri" w:hAnsi="Times New Roman" w:cs="Times New Roman"/>
                <w:sz w:val="24"/>
                <w:szCs w:val="24"/>
                <w:lang w:val="ru-RU"/>
              </w:rPr>
              <w:t>Операции на органе слуха, придаточных пазухах носа и верхних дыхательных путях (уровень 1)</w:t>
            </w:r>
          </w:p>
        </w:tc>
      </w:tr>
      <w:tr w:rsidR="0041569C" w:rsidRPr="0041569C" w:rsidTr="00C37258">
        <w:trPr>
          <w:cantSplit/>
          <w:trHeight w:val="284"/>
        </w:trPr>
        <w:tc>
          <w:tcPr>
            <w:tcW w:w="1095" w:type="dxa"/>
            <w:shd w:val="clear" w:color="auto" w:fill="auto"/>
            <w:vAlign w:val="center"/>
          </w:tcPr>
          <w:p w:rsidR="0041569C" w:rsidRPr="0041569C" w:rsidRDefault="0041569C" w:rsidP="0041569C">
            <w:pPr>
              <w:jc w:val="center"/>
              <w:rPr>
                <w:rFonts w:ascii="Times New Roman" w:eastAsia="Calibri" w:hAnsi="Times New Roman" w:cs="Times New Roman"/>
                <w:sz w:val="24"/>
                <w:szCs w:val="24"/>
              </w:rPr>
            </w:pPr>
            <w:r w:rsidRPr="0041569C">
              <w:rPr>
                <w:rFonts w:ascii="Times New Roman" w:eastAsia="Calibri" w:hAnsi="Times New Roman" w:cs="Times New Roman"/>
                <w:sz w:val="24"/>
                <w:szCs w:val="24"/>
              </w:rPr>
              <w:t>st20.006</w:t>
            </w:r>
          </w:p>
        </w:tc>
        <w:tc>
          <w:tcPr>
            <w:tcW w:w="8261" w:type="dxa"/>
            <w:shd w:val="clear" w:color="auto" w:fill="auto"/>
            <w:vAlign w:val="center"/>
          </w:tcPr>
          <w:p w:rsidR="0041569C" w:rsidRPr="0041569C" w:rsidRDefault="0041569C" w:rsidP="0041569C">
            <w:pPr>
              <w:spacing w:line="216" w:lineRule="auto"/>
              <w:rPr>
                <w:rFonts w:ascii="Times New Roman" w:eastAsia="Calibri" w:hAnsi="Times New Roman" w:cs="Times New Roman"/>
                <w:sz w:val="24"/>
                <w:szCs w:val="24"/>
                <w:lang w:val="ru-RU"/>
              </w:rPr>
            </w:pPr>
            <w:r w:rsidRPr="0041569C">
              <w:rPr>
                <w:rFonts w:ascii="Times New Roman" w:eastAsia="Calibri" w:hAnsi="Times New Roman" w:cs="Times New Roman"/>
                <w:sz w:val="24"/>
                <w:szCs w:val="24"/>
                <w:lang w:val="ru-RU"/>
              </w:rPr>
              <w:t>Операции на органе слуха, придаточных пазухах носа и верхних дыхательных путях (уровень 2)</w:t>
            </w:r>
          </w:p>
        </w:tc>
      </w:tr>
      <w:tr w:rsidR="0041569C" w:rsidRPr="0041569C" w:rsidTr="00C37258">
        <w:trPr>
          <w:cantSplit/>
          <w:trHeight w:val="284"/>
        </w:trPr>
        <w:tc>
          <w:tcPr>
            <w:tcW w:w="1095" w:type="dxa"/>
            <w:shd w:val="clear" w:color="auto" w:fill="auto"/>
            <w:vAlign w:val="center"/>
          </w:tcPr>
          <w:p w:rsidR="0041569C" w:rsidRPr="0041569C" w:rsidRDefault="0041569C" w:rsidP="0041569C">
            <w:pPr>
              <w:jc w:val="center"/>
              <w:rPr>
                <w:rFonts w:ascii="Times New Roman" w:eastAsia="Calibri" w:hAnsi="Times New Roman" w:cs="Times New Roman"/>
                <w:sz w:val="24"/>
                <w:szCs w:val="24"/>
              </w:rPr>
            </w:pPr>
            <w:r w:rsidRPr="0041569C">
              <w:rPr>
                <w:rFonts w:ascii="Times New Roman" w:eastAsia="Calibri" w:hAnsi="Times New Roman" w:cs="Times New Roman"/>
                <w:sz w:val="24"/>
                <w:szCs w:val="24"/>
              </w:rPr>
              <w:t>st20.010</w:t>
            </w:r>
          </w:p>
        </w:tc>
        <w:tc>
          <w:tcPr>
            <w:tcW w:w="8261" w:type="dxa"/>
            <w:shd w:val="clear" w:color="auto" w:fill="auto"/>
            <w:vAlign w:val="center"/>
          </w:tcPr>
          <w:p w:rsidR="0041569C" w:rsidRPr="0041569C" w:rsidRDefault="0041569C" w:rsidP="0041569C">
            <w:pPr>
              <w:spacing w:line="216" w:lineRule="auto"/>
              <w:rPr>
                <w:rFonts w:ascii="Times New Roman" w:eastAsia="Times New Roman" w:hAnsi="Times New Roman" w:cs="Times New Roman"/>
                <w:sz w:val="24"/>
                <w:szCs w:val="24"/>
                <w:lang w:eastAsia="ru-RU"/>
              </w:rPr>
            </w:pPr>
            <w:proofErr w:type="spellStart"/>
            <w:r w:rsidRPr="0041569C">
              <w:rPr>
                <w:rFonts w:ascii="Times New Roman" w:eastAsia="Times New Roman" w:hAnsi="Times New Roman" w:cs="Times New Roman"/>
                <w:sz w:val="24"/>
                <w:szCs w:val="24"/>
                <w:lang w:eastAsia="ru-RU"/>
              </w:rPr>
              <w:t>Замена</w:t>
            </w:r>
            <w:proofErr w:type="spellEnd"/>
            <w:r w:rsidRPr="0041569C">
              <w:rPr>
                <w:rFonts w:ascii="Times New Roman" w:eastAsia="Times New Roman" w:hAnsi="Times New Roman" w:cs="Times New Roman"/>
                <w:sz w:val="24"/>
                <w:szCs w:val="24"/>
                <w:lang w:eastAsia="ru-RU"/>
              </w:rPr>
              <w:t xml:space="preserve"> </w:t>
            </w:r>
            <w:proofErr w:type="spellStart"/>
            <w:r w:rsidRPr="0041569C">
              <w:rPr>
                <w:rFonts w:ascii="Times New Roman" w:eastAsia="Times New Roman" w:hAnsi="Times New Roman" w:cs="Times New Roman"/>
                <w:sz w:val="24"/>
                <w:szCs w:val="24"/>
                <w:lang w:eastAsia="ru-RU"/>
              </w:rPr>
              <w:t>речевого</w:t>
            </w:r>
            <w:proofErr w:type="spellEnd"/>
            <w:r w:rsidRPr="0041569C">
              <w:rPr>
                <w:rFonts w:ascii="Times New Roman" w:eastAsia="Times New Roman" w:hAnsi="Times New Roman" w:cs="Times New Roman"/>
                <w:sz w:val="24"/>
                <w:szCs w:val="24"/>
                <w:lang w:eastAsia="ru-RU"/>
              </w:rPr>
              <w:t xml:space="preserve"> </w:t>
            </w:r>
            <w:proofErr w:type="spellStart"/>
            <w:r w:rsidRPr="0041569C">
              <w:rPr>
                <w:rFonts w:ascii="Times New Roman" w:eastAsia="Times New Roman" w:hAnsi="Times New Roman" w:cs="Times New Roman"/>
                <w:sz w:val="24"/>
                <w:szCs w:val="24"/>
                <w:lang w:eastAsia="ru-RU"/>
              </w:rPr>
              <w:t>процессора</w:t>
            </w:r>
            <w:proofErr w:type="spellEnd"/>
          </w:p>
        </w:tc>
      </w:tr>
      <w:tr w:rsidR="0041569C" w:rsidRPr="0041569C" w:rsidTr="00C37258">
        <w:trPr>
          <w:cantSplit/>
          <w:trHeight w:val="284"/>
        </w:trPr>
        <w:tc>
          <w:tcPr>
            <w:tcW w:w="1095" w:type="dxa"/>
            <w:shd w:val="clear" w:color="auto" w:fill="auto"/>
            <w:vAlign w:val="center"/>
          </w:tcPr>
          <w:p w:rsidR="0041569C" w:rsidRPr="0041569C" w:rsidRDefault="0041569C" w:rsidP="0041569C">
            <w:pPr>
              <w:jc w:val="center"/>
              <w:rPr>
                <w:rFonts w:ascii="Times New Roman" w:eastAsia="Calibri" w:hAnsi="Times New Roman" w:cs="Times New Roman"/>
                <w:sz w:val="24"/>
                <w:szCs w:val="24"/>
              </w:rPr>
            </w:pPr>
            <w:r w:rsidRPr="0041569C">
              <w:rPr>
                <w:rFonts w:ascii="Times New Roman" w:eastAsia="Calibri" w:hAnsi="Times New Roman" w:cs="Times New Roman"/>
                <w:sz w:val="24"/>
                <w:szCs w:val="24"/>
              </w:rPr>
              <w:t>st21.001</w:t>
            </w:r>
          </w:p>
        </w:tc>
        <w:tc>
          <w:tcPr>
            <w:tcW w:w="8261" w:type="dxa"/>
            <w:shd w:val="clear" w:color="auto" w:fill="auto"/>
            <w:vAlign w:val="center"/>
          </w:tcPr>
          <w:p w:rsidR="0041569C" w:rsidRPr="0041569C" w:rsidRDefault="0041569C" w:rsidP="0041569C">
            <w:pPr>
              <w:spacing w:line="216" w:lineRule="auto"/>
              <w:rPr>
                <w:rFonts w:ascii="Times New Roman" w:eastAsia="Calibri" w:hAnsi="Times New Roman" w:cs="Times New Roman"/>
                <w:sz w:val="24"/>
                <w:szCs w:val="24"/>
                <w:lang w:val="ru-RU"/>
              </w:rPr>
            </w:pPr>
            <w:r w:rsidRPr="0041569C">
              <w:rPr>
                <w:rFonts w:ascii="Times New Roman" w:eastAsia="Calibri" w:hAnsi="Times New Roman" w:cs="Times New Roman"/>
                <w:sz w:val="24"/>
                <w:szCs w:val="24"/>
                <w:lang w:val="ru-RU"/>
              </w:rPr>
              <w:t>Операции на органе зрения (уровень 1)</w:t>
            </w:r>
          </w:p>
        </w:tc>
      </w:tr>
      <w:tr w:rsidR="0041569C" w:rsidRPr="0041569C" w:rsidTr="00C37258">
        <w:trPr>
          <w:cantSplit/>
          <w:trHeight w:val="284"/>
        </w:trPr>
        <w:tc>
          <w:tcPr>
            <w:tcW w:w="1095" w:type="dxa"/>
            <w:shd w:val="clear" w:color="auto" w:fill="auto"/>
            <w:vAlign w:val="center"/>
          </w:tcPr>
          <w:p w:rsidR="0041569C" w:rsidRPr="0041569C" w:rsidRDefault="0041569C" w:rsidP="0041569C">
            <w:pPr>
              <w:jc w:val="center"/>
              <w:rPr>
                <w:rFonts w:ascii="Times New Roman" w:eastAsia="Calibri" w:hAnsi="Times New Roman" w:cs="Times New Roman"/>
                <w:sz w:val="24"/>
                <w:szCs w:val="24"/>
              </w:rPr>
            </w:pPr>
            <w:r w:rsidRPr="0041569C">
              <w:rPr>
                <w:rFonts w:ascii="Times New Roman" w:eastAsia="Calibri" w:hAnsi="Times New Roman" w:cs="Times New Roman"/>
                <w:sz w:val="24"/>
                <w:szCs w:val="24"/>
              </w:rPr>
              <w:t>st21.002</w:t>
            </w:r>
          </w:p>
        </w:tc>
        <w:tc>
          <w:tcPr>
            <w:tcW w:w="8261" w:type="dxa"/>
            <w:shd w:val="clear" w:color="auto" w:fill="auto"/>
            <w:vAlign w:val="center"/>
          </w:tcPr>
          <w:p w:rsidR="0041569C" w:rsidRPr="0041569C" w:rsidRDefault="0041569C" w:rsidP="0041569C">
            <w:pPr>
              <w:spacing w:line="216" w:lineRule="auto"/>
              <w:rPr>
                <w:rFonts w:ascii="Times New Roman" w:eastAsia="Calibri" w:hAnsi="Times New Roman" w:cs="Times New Roman"/>
                <w:sz w:val="24"/>
                <w:szCs w:val="24"/>
                <w:lang w:val="ru-RU"/>
              </w:rPr>
            </w:pPr>
            <w:r w:rsidRPr="0041569C">
              <w:rPr>
                <w:rFonts w:ascii="Times New Roman" w:eastAsia="Calibri" w:hAnsi="Times New Roman" w:cs="Times New Roman"/>
                <w:sz w:val="24"/>
                <w:szCs w:val="24"/>
                <w:lang w:val="ru-RU"/>
              </w:rPr>
              <w:t>Операции на органе зрения (уровень 2)</w:t>
            </w:r>
          </w:p>
        </w:tc>
      </w:tr>
      <w:tr w:rsidR="0041569C" w:rsidRPr="0041569C" w:rsidTr="00C37258">
        <w:trPr>
          <w:cantSplit/>
          <w:trHeight w:val="284"/>
        </w:trPr>
        <w:tc>
          <w:tcPr>
            <w:tcW w:w="1095" w:type="dxa"/>
            <w:shd w:val="clear" w:color="auto" w:fill="auto"/>
            <w:vAlign w:val="center"/>
          </w:tcPr>
          <w:p w:rsidR="0041569C" w:rsidRPr="0041569C" w:rsidRDefault="0041569C" w:rsidP="0041569C">
            <w:pPr>
              <w:jc w:val="center"/>
              <w:rPr>
                <w:rFonts w:ascii="Times New Roman" w:eastAsia="Calibri" w:hAnsi="Times New Roman" w:cs="Times New Roman"/>
                <w:sz w:val="24"/>
                <w:szCs w:val="24"/>
              </w:rPr>
            </w:pPr>
            <w:r w:rsidRPr="0041569C">
              <w:rPr>
                <w:rFonts w:ascii="Times New Roman" w:eastAsia="Calibri" w:hAnsi="Times New Roman" w:cs="Times New Roman"/>
                <w:sz w:val="24"/>
                <w:szCs w:val="24"/>
              </w:rPr>
              <w:t>st21.003</w:t>
            </w:r>
          </w:p>
        </w:tc>
        <w:tc>
          <w:tcPr>
            <w:tcW w:w="8261" w:type="dxa"/>
            <w:shd w:val="clear" w:color="auto" w:fill="auto"/>
            <w:vAlign w:val="center"/>
          </w:tcPr>
          <w:p w:rsidR="0041569C" w:rsidRPr="0041569C" w:rsidRDefault="0041569C" w:rsidP="0041569C">
            <w:pPr>
              <w:spacing w:line="216" w:lineRule="auto"/>
              <w:rPr>
                <w:rFonts w:ascii="Times New Roman" w:eastAsia="Calibri" w:hAnsi="Times New Roman" w:cs="Times New Roman"/>
                <w:sz w:val="24"/>
                <w:szCs w:val="24"/>
                <w:lang w:val="ru-RU"/>
              </w:rPr>
            </w:pPr>
            <w:r w:rsidRPr="0041569C">
              <w:rPr>
                <w:rFonts w:ascii="Times New Roman" w:eastAsia="Calibri" w:hAnsi="Times New Roman" w:cs="Times New Roman"/>
                <w:sz w:val="24"/>
                <w:szCs w:val="24"/>
                <w:lang w:val="ru-RU"/>
              </w:rPr>
              <w:t>Операции на органе зрения (уровень 3)</w:t>
            </w:r>
          </w:p>
        </w:tc>
      </w:tr>
      <w:tr w:rsidR="0041569C" w:rsidRPr="0041569C" w:rsidTr="00C37258">
        <w:trPr>
          <w:cantSplit/>
          <w:trHeight w:val="284"/>
        </w:trPr>
        <w:tc>
          <w:tcPr>
            <w:tcW w:w="1095" w:type="dxa"/>
            <w:shd w:val="clear" w:color="auto" w:fill="auto"/>
            <w:vAlign w:val="center"/>
          </w:tcPr>
          <w:p w:rsidR="0041569C" w:rsidRPr="0041569C" w:rsidRDefault="0041569C" w:rsidP="0041569C">
            <w:pPr>
              <w:jc w:val="center"/>
              <w:rPr>
                <w:rFonts w:ascii="Times New Roman" w:eastAsia="Calibri" w:hAnsi="Times New Roman" w:cs="Times New Roman"/>
                <w:sz w:val="24"/>
                <w:szCs w:val="24"/>
              </w:rPr>
            </w:pPr>
            <w:r w:rsidRPr="0041569C">
              <w:rPr>
                <w:rFonts w:ascii="Times New Roman" w:eastAsia="Calibri" w:hAnsi="Times New Roman" w:cs="Times New Roman"/>
                <w:sz w:val="24"/>
                <w:szCs w:val="24"/>
              </w:rPr>
              <w:t>st21.004</w:t>
            </w:r>
          </w:p>
        </w:tc>
        <w:tc>
          <w:tcPr>
            <w:tcW w:w="8261" w:type="dxa"/>
            <w:shd w:val="clear" w:color="auto" w:fill="auto"/>
            <w:vAlign w:val="center"/>
          </w:tcPr>
          <w:p w:rsidR="0041569C" w:rsidRPr="0041569C" w:rsidRDefault="0041569C" w:rsidP="0041569C">
            <w:pPr>
              <w:spacing w:line="216" w:lineRule="auto"/>
              <w:rPr>
                <w:rFonts w:ascii="Times New Roman" w:eastAsia="Calibri" w:hAnsi="Times New Roman" w:cs="Times New Roman"/>
                <w:sz w:val="24"/>
                <w:szCs w:val="24"/>
                <w:lang w:val="ru-RU"/>
              </w:rPr>
            </w:pPr>
            <w:r w:rsidRPr="0041569C">
              <w:rPr>
                <w:rFonts w:ascii="Times New Roman" w:eastAsia="Calibri" w:hAnsi="Times New Roman" w:cs="Times New Roman"/>
                <w:sz w:val="24"/>
                <w:szCs w:val="24"/>
                <w:lang w:val="ru-RU"/>
              </w:rPr>
              <w:t>Операции на органе зрения (уровень 4)</w:t>
            </w:r>
          </w:p>
        </w:tc>
      </w:tr>
      <w:tr w:rsidR="0041569C" w:rsidRPr="0041569C" w:rsidTr="00C37258">
        <w:trPr>
          <w:cantSplit/>
          <w:trHeight w:val="284"/>
        </w:trPr>
        <w:tc>
          <w:tcPr>
            <w:tcW w:w="1095" w:type="dxa"/>
            <w:shd w:val="clear" w:color="auto" w:fill="auto"/>
            <w:vAlign w:val="center"/>
          </w:tcPr>
          <w:p w:rsidR="0041569C" w:rsidRPr="0041569C" w:rsidRDefault="0041569C" w:rsidP="0041569C">
            <w:pPr>
              <w:jc w:val="center"/>
              <w:rPr>
                <w:rFonts w:ascii="Times New Roman" w:eastAsia="Calibri" w:hAnsi="Times New Roman" w:cs="Times New Roman"/>
                <w:sz w:val="24"/>
                <w:szCs w:val="24"/>
              </w:rPr>
            </w:pPr>
            <w:r w:rsidRPr="0041569C">
              <w:rPr>
                <w:rFonts w:ascii="Times New Roman" w:eastAsia="Calibri" w:hAnsi="Times New Roman" w:cs="Times New Roman"/>
                <w:sz w:val="24"/>
                <w:szCs w:val="24"/>
              </w:rPr>
              <w:t>st21.005</w:t>
            </w:r>
          </w:p>
        </w:tc>
        <w:tc>
          <w:tcPr>
            <w:tcW w:w="8261" w:type="dxa"/>
            <w:shd w:val="clear" w:color="auto" w:fill="auto"/>
            <w:vAlign w:val="center"/>
          </w:tcPr>
          <w:p w:rsidR="0041569C" w:rsidRPr="0041569C" w:rsidRDefault="0041569C" w:rsidP="0041569C">
            <w:pPr>
              <w:spacing w:line="216" w:lineRule="auto"/>
              <w:rPr>
                <w:rFonts w:ascii="Times New Roman" w:eastAsia="Calibri" w:hAnsi="Times New Roman" w:cs="Times New Roman"/>
                <w:sz w:val="24"/>
                <w:szCs w:val="24"/>
                <w:lang w:val="ru-RU"/>
              </w:rPr>
            </w:pPr>
            <w:r w:rsidRPr="0041569C">
              <w:rPr>
                <w:rFonts w:ascii="Times New Roman" w:eastAsia="Calibri" w:hAnsi="Times New Roman" w:cs="Times New Roman"/>
                <w:sz w:val="24"/>
                <w:szCs w:val="24"/>
                <w:lang w:val="ru-RU"/>
              </w:rPr>
              <w:t>Операции на органе зрения (уровень 5)</w:t>
            </w:r>
          </w:p>
        </w:tc>
      </w:tr>
      <w:tr w:rsidR="0041569C" w:rsidRPr="0041569C" w:rsidTr="00C37258">
        <w:trPr>
          <w:cantSplit/>
          <w:trHeight w:val="284"/>
        </w:trPr>
        <w:tc>
          <w:tcPr>
            <w:tcW w:w="1095" w:type="dxa"/>
            <w:shd w:val="clear" w:color="auto" w:fill="auto"/>
            <w:vAlign w:val="center"/>
          </w:tcPr>
          <w:p w:rsidR="0041569C" w:rsidRPr="0041569C" w:rsidRDefault="0041569C" w:rsidP="0041569C">
            <w:pPr>
              <w:jc w:val="center"/>
              <w:rPr>
                <w:rFonts w:ascii="Times New Roman" w:eastAsia="Calibri" w:hAnsi="Times New Roman" w:cs="Times New Roman"/>
                <w:sz w:val="24"/>
                <w:szCs w:val="24"/>
              </w:rPr>
            </w:pPr>
            <w:r w:rsidRPr="0041569C">
              <w:rPr>
                <w:rFonts w:ascii="Times New Roman" w:eastAsia="Calibri" w:hAnsi="Times New Roman" w:cs="Times New Roman"/>
                <w:sz w:val="24"/>
                <w:szCs w:val="24"/>
              </w:rPr>
              <w:t>st21.006</w:t>
            </w:r>
          </w:p>
        </w:tc>
        <w:tc>
          <w:tcPr>
            <w:tcW w:w="8261" w:type="dxa"/>
            <w:shd w:val="clear" w:color="auto" w:fill="auto"/>
            <w:vAlign w:val="center"/>
          </w:tcPr>
          <w:p w:rsidR="0041569C" w:rsidRPr="0041569C" w:rsidRDefault="0041569C" w:rsidP="0041569C">
            <w:pPr>
              <w:spacing w:line="216" w:lineRule="auto"/>
              <w:rPr>
                <w:rFonts w:ascii="Times New Roman" w:eastAsia="Calibri" w:hAnsi="Times New Roman" w:cs="Times New Roman"/>
                <w:sz w:val="24"/>
                <w:szCs w:val="24"/>
                <w:lang w:val="ru-RU"/>
              </w:rPr>
            </w:pPr>
            <w:r w:rsidRPr="0041569C">
              <w:rPr>
                <w:rFonts w:ascii="Times New Roman" w:eastAsia="Calibri" w:hAnsi="Times New Roman" w:cs="Times New Roman"/>
                <w:sz w:val="24"/>
                <w:szCs w:val="24"/>
                <w:lang w:val="ru-RU"/>
              </w:rPr>
              <w:t>Операции на органе зрения (уровень 6)</w:t>
            </w:r>
          </w:p>
        </w:tc>
      </w:tr>
      <w:tr w:rsidR="0041569C" w:rsidRPr="0041569C" w:rsidTr="00C37258">
        <w:trPr>
          <w:cantSplit/>
          <w:trHeight w:val="284"/>
        </w:trPr>
        <w:tc>
          <w:tcPr>
            <w:tcW w:w="1095" w:type="dxa"/>
            <w:shd w:val="clear" w:color="auto" w:fill="auto"/>
            <w:vAlign w:val="center"/>
          </w:tcPr>
          <w:p w:rsidR="0041569C" w:rsidRPr="0041569C" w:rsidRDefault="0041569C" w:rsidP="0041569C">
            <w:pPr>
              <w:jc w:val="center"/>
              <w:rPr>
                <w:rFonts w:ascii="Times New Roman" w:eastAsia="Calibri" w:hAnsi="Times New Roman" w:cs="Times New Roman"/>
                <w:sz w:val="24"/>
                <w:szCs w:val="24"/>
              </w:rPr>
            </w:pPr>
            <w:r w:rsidRPr="0041569C">
              <w:rPr>
                <w:rFonts w:ascii="Times New Roman" w:eastAsia="Calibri" w:hAnsi="Times New Roman" w:cs="Times New Roman"/>
                <w:sz w:val="24"/>
                <w:szCs w:val="24"/>
              </w:rPr>
              <w:t>st25.004</w:t>
            </w:r>
          </w:p>
        </w:tc>
        <w:tc>
          <w:tcPr>
            <w:tcW w:w="8261" w:type="dxa"/>
            <w:shd w:val="clear" w:color="auto" w:fill="auto"/>
            <w:vAlign w:val="center"/>
          </w:tcPr>
          <w:p w:rsidR="0041569C" w:rsidRPr="0041569C" w:rsidRDefault="0041569C" w:rsidP="0041569C">
            <w:pPr>
              <w:spacing w:line="216" w:lineRule="auto"/>
              <w:rPr>
                <w:rFonts w:ascii="Times New Roman" w:eastAsia="Calibri" w:hAnsi="Times New Roman" w:cs="Times New Roman"/>
                <w:sz w:val="24"/>
                <w:szCs w:val="24"/>
                <w:lang w:val="ru-RU"/>
              </w:rPr>
            </w:pPr>
            <w:r w:rsidRPr="0041569C">
              <w:rPr>
                <w:rFonts w:ascii="Times New Roman" w:eastAsia="Calibri" w:hAnsi="Times New Roman" w:cs="Times New Roman"/>
                <w:sz w:val="24"/>
                <w:szCs w:val="24"/>
                <w:lang w:val="ru-RU"/>
              </w:rPr>
              <w:t xml:space="preserve">Диагностическое обследование </w:t>
            </w:r>
            <w:proofErr w:type="gramStart"/>
            <w:r w:rsidRPr="0041569C">
              <w:rPr>
                <w:rFonts w:ascii="Times New Roman" w:eastAsia="Calibri" w:hAnsi="Times New Roman" w:cs="Times New Roman"/>
                <w:sz w:val="24"/>
                <w:szCs w:val="24"/>
                <w:lang w:val="ru-RU"/>
              </w:rPr>
              <w:t>сердечно-сосудистой</w:t>
            </w:r>
            <w:proofErr w:type="gramEnd"/>
            <w:r w:rsidRPr="0041569C">
              <w:rPr>
                <w:rFonts w:ascii="Times New Roman" w:eastAsia="Calibri" w:hAnsi="Times New Roman" w:cs="Times New Roman"/>
                <w:sz w:val="24"/>
                <w:szCs w:val="24"/>
                <w:lang w:val="ru-RU"/>
              </w:rPr>
              <w:t xml:space="preserve"> системы</w:t>
            </w:r>
          </w:p>
        </w:tc>
      </w:tr>
      <w:tr w:rsidR="0041569C" w:rsidRPr="0041569C" w:rsidTr="00C37258">
        <w:trPr>
          <w:cantSplit/>
          <w:trHeight w:val="284"/>
        </w:trPr>
        <w:tc>
          <w:tcPr>
            <w:tcW w:w="1095" w:type="dxa"/>
            <w:shd w:val="clear" w:color="auto" w:fill="auto"/>
            <w:vAlign w:val="center"/>
          </w:tcPr>
          <w:p w:rsidR="0041569C" w:rsidRPr="0041569C" w:rsidRDefault="0041569C" w:rsidP="0041569C">
            <w:pPr>
              <w:jc w:val="center"/>
              <w:rPr>
                <w:rFonts w:ascii="Times New Roman" w:eastAsia="Calibri" w:hAnsi="Times New Roman" w:cs="Times New Roman"/>
                <w:sz w:val="24"/>
                <w:szCs w:val="24"/>
              </w:rPr>
            </w:pPr>
            <w:r w:rsidRPr="0041569C">
              <w:rPr>
                <w:rFonts w:ascii="Times New Roman" w:eastAsia="Calibri" w:hAnsi="Times New Roman" w:cs="Times New Roman"/>
                <w:sz w:val="24"/>
                <w:szCs w:val="24"/>
              </w:rPr>
              <w:t>st27.012</w:t>
            </w:r>
          </w:p>
        </w:tc>
        <w:tc>
          <w:tcPr>
            <w:tcW w:w="8261" w:type="dxa"/>
            <w:shd w:val="clear" w:color="auto" w:fill="auto"/>
            <w:vAlign w:val="center"/>
          </w:tcPr>
          <w:p w:rsidR="0041569C" w:rsidRPr="0041569C" w:rsidRDefault="0041569C" w:rsidP="0041569C">
            <w:pPr>
              <w:spacing w:line="216" w:lineRule="auto"/>
              <w:rPr>
                <w:rFonts w:ascii="Times New Roman" w:eastAsia="Calibri" w:hAnsi="Times New Roman" w:cs="Times New Roman"/>
                <w:sz w:val="24"/>
                <w:szCs w:val="24"/>
                <w:lang w:val="ru-RU"/>
              </w:rPr>
            </w:pPr>
            <w:r w:rsidRPr="0041569C">
              <w:rPr>
                <w:rFonts w:ascii="Times New Roman" w:eastAsia="Calibri" w:hAnsi="Times New Roman" w:cs="Times New Roman"/>
                <w:sz w:val="24"/>
                <w:szCs w:val="24"/>
                <w:lang w:val="ru-RU"/>
              </w:rPr>
              <w:t xml:space="preserve">Отравления и другие воздействия внешних причин </w:t>
            </w:r>
          </w:p>
        </w:tc>
      </w:tr>
      <w:tr w:rsidR="0041569C" w:rsidRPr="0041569C" w:rsidTr="00C37258">
        <w:trPr>
          <w:cantSplit/>
          <w:trHeight w:val="284"/>
        </w:trPr>
        <w:tc>
          <w:tcPr>
            <w:tcW w:w="1095" w:type="dxa"/>
            <w:shd w:val="clear" w:color="auto" w:fill="auto"/>
            <w:vAlign w:val="center"/>
          </w:tcPr>
          <w:p w:rsidR="0041569C" w:rsidRPr="0041569C" w:rsidRDefault="0041569C" w:rsidP="0041569C">
            <w:pPr>
              <w:jc w:val="center"/>
              <w:rPr>
                <w:rFonts w:ascii="Times New Roman" w:eastAsia="Calibri" w:hAnsi="Times New Roman" w:cs="Times New Roman"/>
                <w:sz w:val="24"/>
                <w:szCs w:val="24"/>
              </w:rPr>
            </w:pPr>
            <w:r w:rsidRPr="0041569C">
              <w:rPr>
                <w:rFonts w:ascii="Times New Roman" w:hAnsi="Times New Roman" w:cs="Times New Roman"/>
                <w:sz w:val="24"/>
                <w:szCs w:val="24"/>
              </w:rPr>
              <w:t>st30.006</w:t>
            </w:r>
          </w:p>
        </w:tc>
        <w:tc>
          <w:tcPr>
            <w:tcW w:w="8261" w:type="dxa"/>
            <w:shd w:val="clear" w:color="auto" w:fill="auto"/>
          </w:tcPr>
          <w:p w:rsidR="0041569C" w:rsidRPr="0041569C" w:rsidRDefault="0041569C" w:rsidP="0041569C">
            <w:pPr>
              <w:spacing w:line="216" w:lineRule="auto"/>
              <w:rPr>
                <w:rFonts w:ascii="Times New Roman" w:eastAsia="Calibri" w:hAnsi="Times New Roman" w:cs="Times New Roman"/>
                <w:sz w:val="24"/>
                <w:szCs w:val="24"/>
                <w:lang w:val="ru-RU"/>
              </w:rPr>
            </w:pPr>
            <w:r w:rsidRPr="0041569C">
              <w:rPr>
                <w:rFonts w:ascii="Times New Roman" w:hAnsi="Times New Roman" w:cs="Times New Roman"/>
                <w:sz w:val="24"/>
                <w:szCs w:val="24"/>
                <w:lang w:val="ru-RU"/>
              </w:rPr>
              <w:t>Операции на мужских половых органах, взрослые (уровень 1)</w:t>
            </w:r>
          </w:p>
        </w:tc>
      </w:tr>
      <w:tr w:rsidR="0041569C" w:rsidRPr="0041569C" w:rsidTr="00C37258">
        <w:trPr>
          <w:cantSplit/>
          <w:trHeight w:val="284"/>
        </w:trPr>
        <w:tc>
          <w:tcPr>
            <w:tcW w:w="1095" w:type="dxa"/>
            <w:shd w:val="clear" w:color="auto" w:fill="auto"/>
            <w:vAlign w:val="center"/>
          </w:tcPr>
          <w:p w:rsidR="0041569C" w:rsidRPr="0041569C" w:rsidRDefault="0041569C" w:rsidP="0041569C">
            <w:pPr>
              <w:jc w:val="center"/>
              <w:rPr>
                <w:rFonts w:ascii="Times New Roman" w:eastAsia="Calibri" w:hAnsi="Times New Roman" w:cs="Times New Roman"/>
                <w:sz w:val="24"/>
                <w:szCs w:val="24"/>
                <w:lang w:val="ru-RU"/>
              </w:rPr>
            </w:pPr>
            <w:r w:rsidRPr="0041569C">
              <w:rPr>
                <w:rFonts w:ascii="Times New Roman" w:hAnsi="Times New Roman" w:cs="Times New Roman"/>
                <w:sz w:val="24"/>
                <w:szCs w:val="24"/>
              </w:rPr>
              <w:t>st30.010</w:t>
            </w:r>
          </w:p>
        </w:tc>
        <w:tc>
          <w:tcPr>
            <w:tcW w:w="8261" w:type="dxa"/>
            <w:shd w:val="clear" w:color="auto" w:fill="auto"/>
          </w:tcPr>
          <w:p w:rsidR="0041569C" w:rsidRPr="0041569C" w:rsidRDefault="0041569C" w:rsidP="0041569C">
            <w:pPr>
              <w:spacing w:line="216" w:lineRule="auto"/>
              <w:rPr>
                <w:rFonts w:ascii="Times New Roman" w:eastAsia="Calibri" w:hAnsi="Times New Roman" w:cs="Times New Roman"/>
                <w:sz w:val="24"/>
                <w:szCs w:val="24"/>
                <w:lang w:val="ru-RU"/>
              </w:rPr>
            </w:pPr>
            <w:r w:rsidRPr="0041569C">
              <w:rPr>
                <w:rFonts w:ascii="Times New Roman" w:hAnsi="Times New Roman" w:cs="Times New Roman"/>
                <w:sz w:val="24"/>
                <w:szCs w:val="24"/>
                <w:lang w:val="ru-RU"/>
              </w:rPr>
              <w:t>Операции на почке и мочевыделительной системе, взрослые (уровень 1)</w:t>
            </w:r>
          </w:p>
        </w:tc>
      </w:tr>
      <w:tr w:rsidR="0041569C" w:rsidRPr="0041569C" w:rsidTr="00C37258">
        <w:trPr>
          <w:cantSplit/>
          <w:trHeight w:val="284"/>
        </w:trPr>
        <w:tc>
          <w:tcPr>
            <w:tcW w:w="1095" w:type="dxa"/>
            <w:shd w:val="clear" w:color="auto" w:fill="auto"/>
            <w:vAlign w:val="center"/>
          </w:tcPr>
          <w:p w:rsidR="0041569C" w:rsidRPr="0041569C" w:rsidRDefault="0041569C" w:rsidP="0041569C">
            <w:pPr>
              <w:jc w:val="center"/>
              <w:rPr>
                <w:rFonts w:ascii="Times New Roman" w:eastAsia="Calibri" w:hAnsi="Times New Roman" w:cs="Times New Roman"/>
                <w:sz w:val="24"/>
                <w:szCs w:val="24"/>
                <w:lang w:val="ru-RU"/>
              </w:rPr>
            </w:pPr>
            <w:r w:rsidRPr="0041569C">
              <w:rPr>
                <w:rFonts w:ascii="Times New Roman" w:hAnsi="Times New Roman" w:cs="Times New Roman"/>
                <w:sz w:val="24"/>
                <w:szCs w:val="24"/>
              </w:rPr>
              <w:t>st30.011</w:t>
            </w:r>
          </w:p>
        </w:tc>
        <w:tc>
          <w:tcPr>
            <w:tcW w:w="8261" w:type="dxa"/>
            <w:shd w:val="clear" w:color="auto" w:fill="auto"/>
          </w:tcPr>
          <w:p w:rsidR="0041569C" w:rsidRPr="0041569C" w:rsidRDefault="0041569C" w:rsidP="0041569C">
            <w:pPr>
              <w:spacing w:line="216" w:lineRule="auto"/>
              <w:rPr>
                <w:rFonts w:ascii="Times New Roman" w:eastAsia="Calibri" w:hAnsi="Times New Roman" w:cs="Times New Roman"/>
                <w:sz w:val="24"/>
                <w:szCs w:val="24"/>
                <w:lang w:val="ru-RU"/>
              </w:rPr>
            </w:pPr>
            <w:r w:rsidRPr="0041569C">
              <w:rPr>
                <w:rFonts w:ascii="Times New Roman" w:hAnsi="Times New Roman" w:cs="Times New Roman"/>
                <w:sz w:val="24"/>
                <w:szCs w:val="24"/>
                <w:lang w:val="ru-RU"/>
              </w:rPr>
              <w:t>Операции на почке и мочевыделительной системе, взрослые (уровень 2)</w:t>
            </w:r>
          </w:p>
        </w:tc>
      </w:tr>
      <w:tr w:rsidR="0041569C" w:rsidRPr="0041569C" w:rsidTr="00C37258">
        <w:trPr>
          <w:cantSplit/>
          <w:trHeight w:val="284"/>
        </w:trPr>
        <w:tc>
          <w:tcPr>
            <w:tcW w:w="1095" w:type="dxa"/>
            <w:shd w:val="clear" w:color="auto" w:fill="auto"/>
            <w:vAlign w:val="center"/>
          </w:tcPr>
          <w:p w:rsidR="0041569C" w:rsidRPr="0041569C" w:rsidRDefault="0041569C" w:rsidP="0041569C">
            <w:pPr>
              <w:jc w:val="center"/>
              <w:rPr>
                <w:rFonts w:ascii="Times New Roman" w:eastAsia="Calibri" w:hAnsi="Times New Roman" w:cs="Times New Roman"/>
                <w:sz w:val="24"/>
                <w:szCs w:val="24"/>
                <w:lang w:val="ru-RU"/>
              </w:rPr>
            </w:pPr>
            <w:r w:rsidRPr="0041569C">
              <w:rPr>
                <w:rFonts w:ascii="Times New Roman" w:hAnsi="Times New Roman" w:cs="Times New Roman"/>
                <w:sz w:val="24"/>
                <w:szCs w:val="24"/>
              </w:rPr>
              <w:t>st30.012</w:t>
            </w:r>
          </w:p>
        </w:tc>
        <w:tc>
          <w:tcPr>
            <w:tcW w:w="8261" w:type="dxa"/>
            <w:shd w:val="clear" w:color="auto" w:fill="auto"/>
          </w:tcPr>
          <w:p w:rsidR="0041569C" w:rsidRPr="0041569C" w:rsidRDefault="0041569C" w:rsidP="0041569C">
            <w:pPr>
              <w:spacing w:line="216" w:lineRule="auto"/>
              <w:rPr>
                <w:rFonts w:ascii="Times New Roman" w:eastAsia="Calibri" w:hAnsi="Times New Roman" w:cs="Times New Roman"/>
                <w:sz w:val="24"/>
                <w:szCs w:val="24"/>
                <w:lang w:val="ru-RU"/>
              </w:rPr>
            </w:pPr>
            <w:r w:rsidRPr="0041569C">
              <w:rPr>
                <w:rFonts w:ascii="Times New Roman" w:hAnsi="Times New Roman" w:cs="Times New Roman"/>
                <w:sz w:val="24"/>
                <w:szCs w:val="24"/>
                <w:lang w:val="ru-RU"/>
              </w:rPr>
              <w:t>Операции на почке и мочевыделительной системе, взрослые (уровень 3)</w:t>
            </w:r>
          </w:p>
        </w:tc>
      </w:tr>
      <w:tr w:rsidR="0041569C" w:rsidRPr="0041569C" w:rsidTr="00C37258">
        <w:trPr>
          <w:cantSplit/>
          <w:trHeight w:val="284"/>
        </w:trPr>
        <w:tc>
          <w:tcPr>
            <w:tcW w:w="1095" w:type="dxa"/>
            <w:shd w:val="clear" w:color="auto" w:fill="auto"/>
            <w:vAlign w:val="center"/>
          </w:tcPr>
          <w:p w:rsidR="0041569C" w:rsidRPr="0041569C" w:rsidRDefault="0041569C" w:rsidP="0041569C">
            <w:pPr>
              <w:jc w:val="center"/>
              <w:rPr>
                <w:rFonts w:ascii="Times New Roman" w:eastAsia="Calibri" w:hAnsi="Times New Roman" w:cs="Times New Roman"/>
                <w:sz w:val="24"/>
                <w:szCs w:val="24"/>
                <w:lang w:val="ru-RU"/>
              </w:rPr>
            </w:pPr>
            <w:r w:rsidRPr="0041569C">
              <w:rPr>
                <w:rFonts w:ascii="Times New Roman" w:hAnsi="Times New Roman" w:cs="Times New Roman"/>
                <w:sz w:val="24"/>
                <w:szCs w:val="24"/>
              </w:rPr>
              <w:t>st30.014</w:t>
            </w:r>
          </w:p>
        </w:tc>
        <w:tc>
          <w:tcPr>
            <w:tcW w:w="8261" w:type="dxa"/>
            <w:shd w:val="clear" w:color="auto" w:fill="auto"/>
          </w:tcPr>
          <w:p w:rsidR="0041569C" w:rsidRPr="0041569C" w:rsidRDefault="0041569C" w:rsidP="0041569C">
            <w:pPr>
              <w:spacing w:line="216" w:lineRule="auto"/>
              <w:rPr>
                <w:rFonts w:ascii="Times New Roman" w:eastAsia="Calibri" w:hAnsi="Times New Roman" w:cs="Times New Roman"/>
                <w:sz w:val="24"/>
                <w:szCs w:val="24"/>
                <w:lang w:val="ru-RU"/>
              </w:rPr>
            </w:pPr>
            <w:r w:rsidRPr="0041569C">
              <w:rPr>
                <w:rFonts w:ascii="Times New Roman" w:hAnsi="Times New Roman" w:cs="Times New Roman"/>
                <w:sz w:val="24"/>
                <w:szCs w:val="24"/>
                <w:lang w:val="ru-RU"/>
              </w:rPr>
              <w:t>Операции на почке и мочевыделительной системе, взрослые (уровень 5)</w:t>
            </w:r>
          </w:p>
        </w:tc>
      </w:tr>
      <w:tr w:rsidR="0041569C" w:rsidRPr="0041569C" w:rsidTr="00C37258">
        <w:trPr>
          <w:cantSplit/>
          <w:trHeight w:val="284"/>
        </w:trPr>
        <w:tc>
          <w:tcPr>
            <w:tcW w:w="1095" w:type="dxa"/>
            <w:shd w:val="clear" w:color="auto" w:fill="auto"/>
            <w:vAlign w:val="center"/>
          </w:tcPr>
          <w:p w:rsidR="0041569C" w:rsidRPr="0041569C" w:rsidRDefault="0041569C" w:rsidP="0041569C">
            <w:pPr>
              <w:jc w:val="center"/>
              <w:rPr>
                <w:rFonts w:ascii="Times New Roman" w:eastAsia="Calibri" w:hAnsi="Times New Roman" w:cs="Times New Roman"/>
                <w:sz w:val="24"/>
                <w:szCs w:val="24"/>
              </w:rPr>
            </w:pPr>
            <w:r w:rsidRPr="0041569C">
              <w:rPr>
                <w:rFonts w:ascii="Times New Roman" w:eastAsia="Calibri" w:hAnsi="Times New Roman" w:cs="Times New Roman"/>
                <w:sz w:val="24"/>
                <w:szCs w:val="24"/>
              </w:rPr>
              <w:t>st31.017</w:t>
            </w:r>
          </w:p>
        </w:tc>
        <w:tc>
          <w:tcPr>
            <w:tcW w:w="8261" w:type="dxa"/>
            <w:shd w:val="clear" w:color="auto" w:fill="auto"/>
            <w:vAlign w:val="center"/>
          </w:tcPr>
          <w:p w:rsidR="0041569C" w:rsidRPr="0041569C" w:rsidRDefault="0041569C" w:rsidP="0041569C">
            <w:pPr>
              <w:spacing w:line="216" w:lineRule="auto"/>
              <w:rPr>
                <w:rFonts w:ascii="Times New Roman" w:eastAsia="Calibri" w:hAnsi="Times New Roman" w:cs="Times New Roman"/>
                <w:sz w:val="24"/>
                <w:szCs w:val="24"/>
                <w:lang w:val="ru-RU"/>
              </w:rPr>
            </w:pPr>
            <w:r w:rsidRPr="0041569C">
              <w:rPr>
                <w:rFonts w:ascii="Times New Roman" w:eastAsia="Calibri" w:hAnsi="Times New Roman" w:cs="Times New Roman"/>
                <w:sz w:val="24"/>
                <w:szCs w:val="24"/>
                <w:lang w:val="ru-RU"/>
              </w:rPr>
              <w:t xml:space="preserve">Доброкачественные новообразования, новообразования </w:t>
            </w:r>
            <w:r w:rsidRPr="0041569C">
              <w:rPr>
                <w:rFonts w:ascii="Times New Roman" w:eastAsia="Calibri" w:hAnsi="Times New Roman" w:cs="Times New Roman"/>
                <w:sz w:val="24"/>
                <w:szCs w:val="24"/>
              </w:rPr>
              <w:t>in</w:t>
            </w:r>
            <w:r w:rsidRPr="0041569C">
              <w:rPr>
                <w:rFonts w:ascii="Times New Roman" w:eastAsia="Calibri" w:hAnsi="Times New Roman" w:cs="Times New Roman"/>
                <w:sz w:val="24"/>
                <w:szCs w:val="24"/>
                <w:lang w:val="ru-RU"/>
              </w:rPr>
              <w:t xml:space="preserve"> </w:t>
            </w:r>
            <w:r w:rsidRPr="0041569C">
              <w:rPr>
                <w:rFonts w:ascii="Times New Roman" w:eastAsia="Calibri" w:hAnsi="Times New Roman" w:cs="Times New Roman"/>
                <w:sz w:val="24"/>
                <w:szCs w:val="24"/>
              </w:rPr>
              <w:t>situ</w:t>
            </w:r>
            <w:r w:rsidRPr="0041569C">
              <w:rPr>
                <w:rFonts w:ascii="Times New Roman" w:eastAsia="Calibri" w:hAnsi="Times New Roman" w:cs="Times New Roman"/>
                <w:sz w:val="24"/>
                <w:szCs w:val="24"/>
                <w:lang w:val="ru-RU"/>
              </w:rPr>
              <w:t xml:space="preserve"> кожи, жировой ткани и другие болезни кожи</w:t>
            </w:r>
          </w:p>
        </w:tc>
      </w:tr>
      <w:tr w:rsidR="0041569C" w:rsidRPr="0041569C" w:rsidTr="00C37258">
        <w:trPr>
          <w:cantSplit/>
          <w:trHeight w:val="284"/>
        </w:trPr>
        <w:tc>
          <w:tcPr>
            <w:tcW w:w="1095" w:type="dxa"/>
            <w:shd w:val="clear" w:color="auto" w:fill="auto"/>
            <w:vAlign w:val="center"/>
          </w:tcPr>
          <w:p w:rsidR="0041569C" w:rsidRPr="0041569C" w:rsidRDefault="0041569C" w:rsidP="0041569C">
            <w:pPr>
              <w:jc w:val="center"/>
              <w:rPr>
                <w:rFonts w:ascii="Times New Roman" w:eastAsia="Calibri" w:hAnsi="Times New Roman" w:cs="Times New Roman"/>
                <w:sz w:val="24"/>
                <w:szCs w:val="24"/>
              </w:rPr>
            </w:pPr>
            <w:r w:rsidRPr="0041569C">
              <w:rPr>
                <w:rFonts w:ascii="Times New Roman" w:eastAsia="Calibri" w:hAnsi="Times New Roman" w:cs="Times New Roman"/>
                <w:sz w:val="24"/>
                <w:szCs w:val="24"/>
              </w:rPr>
              <w:t>st32.002</w:t>
            </w:r>
          </w:p>
        </w:tc>
        <w:tc>
          <w:tcPr>
            <w:tcW w:w="8261" w:type="dxa"/>
            <w:shd w:val="clear" w:color="auto" w:fill="auto"/>
            <w:vAlign w:val="center"/>
          </w:tcPr>
          <w:p w:rsidR="0041569C" w:rsidRPr="0041569C" w:rsidRDefault="0041569C" w:rsidP="0041569C">
            <w:pPr>
              <w:spacing w:line="216" w:lineRule="auto"/>
              <w:rPr>
                <w:rFonts w:ascii="Times New Roman" w:eastAsia="Calibri" w:hAnsi="Times New Roman" w:cs="Times New Roman"/>
                <w:sz w:val="24"/>
                <w:szCs w:val="24"/>
                <w:lang w:val="ru-RU"/>
              </w:rPr>
            </w:pPr>
            <w:r w:rsidRPr="0041569C">
              <w:rPr>
                <w:rFonts w:ascii="Times New Roman" w:eastAsia="Calibri" w:hAnsi="Times New Roman" w:cs="Times New Roman"/>
                <w:sz w:val="24"/>
                <w:szCs w:val="24"/>
                <w:lang w:val="ru-RU"/>
              </w:rPr>
              <w:t>Операции на желчном пузыре и желчевыводящих путях (уровень 2)</w:t>
            </w:r>
          </w:p>
        </w:tc>
      </w:tr>
      <w:tr w:rsidR="0041569C" w:rsidRPr="0041569C" w:rsidTr="00C37258">
        <w:trPr>
          <w:cantSplit/>
          <w:trHeight w:val="284"/>
        </w:trPr>
        <w:tc>
          <w:tcPr>
            <w:tcW w:w="1095" w:type="dxa"/>
            <w:shd w:val="clear" w:color="auto" w:fill="auto"/>
            <w:vAlign w:val="center"/>
          </w:tcPr>
          <w:p w:rsidR="0041569C" w:rsidRPr="0041569C" w:rsidRDefault="0041569C" w:rsidP="0041569C">
            <w:pPr>
              <w:jc w:val="center"/>
              <w:rPr>
                <w:rFonts w:ascii="Times New Roman" w:eastAsia="Calibri" w:hAnsi="Times New Roman" w:cs="Times New Roman"/>
                <w:sz w:val="24"/>
                <w:szCs w:val="24"/>
              </w:rPr>
            </w:pPr>
            <w:r w:rsidRPr="0041569C">
              <w:rPr>
                <w:rFonts w:ascii="Times New Roman" w:eastAsia="Calibri" w:hAnsi="Times New Roman" w:cs="Times New Roman"/>
                <w:sz w:val="24"/>
                <w:szCs w:val="24"/>
              </w:rPr>
              <w:t>st32.012</w:t>
            </w:r>
          </w:p>
        </w:tc>
        <w:tc>
          <w:tcPr>
            <w:tcW w:w="8261" w:type="dxa"/>
            <w:shd w:val="clear" w:color="auto" w:fill="auto"/>
            <w:vAlign w:val="center"/>
          </w:tcPr>
          <w:p w:rsidR="0041569C" w:rsidRPr="0041569C" w:rsidRDefault="0041569C" w:rsidP="0041569C">
            <w:pPr>
              <w:spacing w:line="216" w:lineRule="auto"/>
              <w:rPr>
                <w:rFonts w:ascii="Times New Roman" w:eastAsia="Calibri" w:hAnsi="Times New Roman" w:cs="Times New Roman"/>
                <w:sz w:val="24"/>
                <w:szCs w:val="24"/>
              </w:rPr>
            </w:pPr>
            <w:proofErr w:type="spellStart"/>
            <w:r w:rsidRPr="0041569C">
              <w:rPr>
                <w:rFonts w:ascii="Times New Roman" w:eastAsia="Calibri" w:hAnsi="Times New Roman" w:cs="Times New Roman"/>
                <w:sz w:val="24"/>
                <w:szCs w:val="24"/>
              </w:rPr>
              <w:t>Аппендэктомия</w:t>
            </w:r>
            <w:proofErr w:type="spellEnd"/>
            <w:r w:rsidRPr="0041569C">
              <w:rPr>
                <w:rFonts w:ascii="Times New Roman" w:eastAsia="Calibri" w:hAnsi="Times New Roman" w:cs="Times New Roman"/>
                <w:sz w:val="24"/>
                <w:szCs w:val="24"/>
              </w:rPr>
              <w:t xml:space="preserve">, </w:t>
            </w:r>
            <w:proofErr w:type="spellStart"/>
            <w:r w:rsidRPr="0041569C">
              <w:rPr>
                <w:rFonts w:ascii="Times New Roman" w:eastAsia="Calibri" w:hAnsi="Times New Roman" w:cs="Times New Roman"/>
                <w:sz w:val="24"/>
                <w:szCs w:val="24"/>
              </w:rPr>
              <w:t>взрослые</w:t>
            </w:r>
            <w:proofErr w:type="spellEnd"/>
            <w:r w:rsidRPr="0041569C">
              <w:rPr>
                <w:rFonts w:ascii="Times New Roman" w:eastAsia="Calibri" w:hAnsi="Times New Roman" w:cs="Times New Roman"/>
                <w:sz w:val="24"/>
                <w:szCs w:val="24"/>
              </w:rPr>
              <w:t xml:space="preserve"> (</w:t>
            </w:r>
            <w:proofErr w:type="spellStart"/>
            <w:r w:rsidRPr="0041569C">
              <w:rPr>
                <w:rFonts w:ascii="Times New Roman" w:eastAsia="Calibri" w:hAnsi="Times New Roman" w:cs="Times New Roman"/>
                <w:sz w:val="24"/>
                <w:szCs w:val="24"/>
              </w:rPr>
              <w:t>уровень</w:t>
            </w:r>
            <w:proofErr w:type="spellEnd"/>
            <w:r w:rsidRPr="0041569C">
              <w:rPr>
                <w:rFonts w:ascii="Times New Roman" w:eastAsia="Calibri" w:hAnsi="Times New Roman" w:cs="Times New Roman"/>
                <w:sz w:val="24"/>
                <w:szCs w:val="24"/>
              </w:rPr>
              <w:t xml:space="preserve"> 2)</w:t>
            </w:r>
          </w:p>
        </w:tc>
      </w:tr>
      <w:tr w:rsidR="0041569C" w:rsidRPr="0041569C" w:rsidTr="00C37258">
        <w:trPr>
          <w:cantSplit/>
          <w:trHeight w:val="284"/>
        </w:trPr>
        <w:tc>
          <w:tcPr>
            <w:tcW w:w="1095" w:type="dxa"/>
            <w:shd w:val="clear" w:color="auto" w:fill="auto"/>
            <w:vAlign w:val="center"/>
          </w:tcPr>
          <w:p w:rsidR="0041569C" w:rsidRPr="0041569C" w:rsidRDefault="0041569C" w:rsidP="0041569C">
            <w:pPr>
              <w:jc w:val="center"/>
              <w:rPr>
                <w:rFonts w:ascii="Times New Roman" w:eastAsia="Calibri" w:hAnsi="Times New Roman" w:cs="Times New Roman"/>
                <w:sz w:val="24"/>
                <w:szCs w:val="24"/>
              </w:rPr>
            </w:pPr>
            <w:r w:rsidRPr="0041569C">
              <w:rPr>
                <w:rFonts w:ascii="Times New Roman" w:eastAsia="Calibri" w:hAnsi="Times New Roman" w:cs="Times New Roman"/>
                <w:sz w:val="24"/>
                <w:szCs w:val="24"/>
              </w:rPr>
              <w:t>st32.016</w:t>
            </w:r>
          </w:p>
        </w:tc>
        <w:tc>
          <w:tcPr>
            <w:tcW w:w="8261" w:type="dxa"/>
            <w:shd w:val="clear" w:color="auto" w:fill="auto"/>
            <w:vAlign w:val="center"/>
          </w:tcPr>
          <w:p w:rsidR="0041569C" w:rsidRPr="0041569C" w:rsidRDefault="0041569C" w:rsidP="0041569C">
            <w:pPr>
              <w:spacing w:line="216" w:lineRule="auto"/>
              <w:rPr>
                <w:rFonts w:ascii="Times New Roman" w:eastAsia="Calibri" w:hAnsi="Times New Roman" w:cs="Times New Roman"/>
                <w:sz w:val="24"/>
                <w:szCs w:val="24"/>
                <w:lang w:val="ru-RU"/>
              </w:rPr>
            </w:pPr>
            <w:r w:rsidRPr="0041569C">
              <w:rPr>
                <w:rFonts w:ascii="Times New Roman" w:eastAsia="Calibri" w:hAnsi="Times New Roman" w:cs="Times New Roman"/>
                <w:sz w:val="24"/>
                <w:szCs w:val="24"/>
                <w:lang w:val="ru-RU"/>
              </w:rPr>
              <w:t>Другие операции на органах брюшной полости (уровень 1)</w:t>
            </w:r>
          </w:p>
        </w:tc>
      </w:tr>
      <w:tr w:rsidR="0041569C" w:rsidRPr="0041569C" w:rsidTr="00C37258">
        <w:trPr>
          <w:cantSplit/>
          <w:trHeight w:val="284"/>
        </w:trPr>
        <w:tc>
          <w:tcPr>
            <w:tcW w:w="1095" w:type="dxa"/>
            <w:shd w:val="clear" w:color="auto" w:fill="auto"/>
            <w:vAlign w:val="center"/>
          </w:tcPr>
          <w:p w:rsidR="0041569C" w:rsidRPr="0041569C" w:rsidRDefault="0041569C" w:rsidP="0041569C">
            <w:pPr>
              <w:jc w:val="center"/>
              <w:rPr>
                <w:rFonts w:ascii="Times New Roman" w:eastAsia="Calibri" w:hAnsi="Times New Roman" w:cs="Times New Roman"/>
                <w:sz w:val="24"/>
                <w:szCs w:val="24"/>
              </w:rPr>
            </w:pPr>
            <w:r w:rsidRPr="0041569C">
              <w:rPr>
                <w:rFonts w:ascii="Times New Roman" w:eastAsia="Calibri" w:hAnsi="Times New Roman" w:cs="Times New Roman"/>
                <w:sz w:val="24"/>
                <w:szCs w:val="24"/>
              </w:rPr>
              <w:t>st34.002</w:t>
            </w:r>
          </w:p>
        </w:tc>
        <w:tc>
          <w:tcPr>
            <w:tcW w:w="8261" w:type="dxa"/>
            <w:shd w:val="clear" w:color="auto" w:fill="auto"/>
            <w:vAlign w:val="center"/>
          </w:tcPr>
          <w:p w:rsidR="0041569C" w:rsidRPr="0041569C" w:rsidRDefault="0041569C" w:rsidP="0041569C">
            <w:pPr>
              <w:spacing w:line="216" w:lineRule="auto"/>
              <w:rPr>
                <w:rFonts w:ascii="Times New Roman" w:eastAsia="Calibri" w:hAnsi="Times New Roman" w:cs="Times New Roman"/>
                <w:sz w:val="24"/>
                <w:szCs w:val="24"/>
                <w:lang w:val="ru-RU"/>
              </w:rPr>
            </w:pPr>
            <w:r w:rsidRPr="0041569C">
              <w:rPr>
                <w:rFonts w:ascii="Times New Roman" w:eastAsia="Calibri" w:hAnsi="Times New Roman" w:cs="Times New Roman"/>
                <w:sz w:val="24"/>
                <w:szCs w:val="24"/>
                <w:lang w:val="ru-RU"/>
              </w:rPr>
              <w:t>Операции на органах полости рта (уровень 1)</w:t>
            </w:r>
          </w:p>
        </w:tc>
      </w:tr>
      <w:tr w:rsidR="0041569C" w:rsidRPr="0041569C" w:rsidTr="00C37258">
        <w:trPr>
          <w:cantSplit/>
          <w:trHeight w:val="284"/>
        </w:trPr>
        <w:tc>
          <w:tcPr>
            <w:tcW w:w="1095" w:type="dxa"/>
            <w:shd w:val="clear" w:color="auto" w:fill="auto"/>
            <w:vAlign w:val="center"/>
          </w:tcPr>
          <w:p w:rsidR="0041569C" w:rsidRPr="0041569C" w:rsidRDefault="0041569C" w:rsidP="0041569C">
            <w:pPr>
              <w:jc w:val="center"/>
              <w:rPr>
                <w:rFonts w:ascii="Times New Roman" w:eastAsia="Calibri" w:hAnsi="Times New Roman" w:cs="Times New Roman"/>
                <w:sz w:val="24"/>
                <w:szCs w:val="24"/>
              </w:rPr>
            </w:pPr>
            <w:r w:rsidRPr="0041569C">
              <w:rPr>
                <w:rFonts w:ascii="Times New Roman" w:eastAsia="Calibri" w:hAnsi="Times New Roman" w:cs="Times New Roman"/>
                <w:sz w:val="24"/>
                <w:szCs w:val="24"/>
              </w:rPr>
              <w:t>st36.001</w:t>
            </w:r>
          </w:p>
        </w:tc>
        <w:tc>
          <w:tcPr>
            <w:tcW w:w="8261" w:type="dxa"/>
            <w:shd w:val="clear" w:color="auto" w:fill="auto"/>
            <w:vAlign w:val="center"/>
          </w:tcPr>
          <w:p w:rsidR="0041569C" w:rsidRPr="0041569C" w:rsidRDefault="0041569C" w:rsidP="0041569C">
            <w:pPr>
              <w:spacing w:line="216" w:lineRule="auto"/>
              <w:rPr>
                <w:rFonts w:ascii="Times New Roman" w:eastAsia="Calibri" w:hAnsi="Times New Roman" w:cs="Times New Roman"/>
                <w:sz w:val="24"/>
                <w:szCs w:val="24"/>
                <w:lang w:val="ru-RU"/>
              </w:rPr>
            </w:pPr>
            <w:r w:rsidRPr="0041569C">
              <w:rPr>
                <w:rFonts w:ascii="Times New Roman" w:eastAsia="Calibri" w:hAnsi="Times New Roman" w:cs="Times New Roman"/>
                <w:sz w:val="24"/>
                <w:szCs w:val="24"/>
                <w:lang w:val="ru-RU"/>
              </w:rPr>
              <w:t>Комплексное лечение с применением препаратов иммуноглобулина*</w:t>
            </w:r>
          </w:p>
        </w:tc>
      </w:tr>
      <w:tr w:rsidR="0041569C" w:rsidRPr="0041569C" w:rsidTr="00C37258">
        <w:trPr>
          <w:cantSplit/>
          <w:trHeight w:val="284"/>
        </w:trPr>
        <w:tc>
          <w:tcPr>
            <w:tcW w:w="1095" w:type="dxa"/>
            <w:shd w:val="clear" w:color="auto" w:fill="auto"/>
            <w:vAlign w:val="center"/>
          </w:tcPr>
          <w:p w:rsidR="0041569C" w:rsidRPr="0041569C" w:rsidRDefault="0041569C" w:rsidP="0041569C">
            <w:pPr>
              <w:jc w:val="center"/>
              <w:rPr>
                <w:rFonts w:ascii="Times New Roman" w:eastAsia="Calibri" w:hAnsi="Times New Roman" w:cs="Times New Roman"/>
                <w:sz w:val="24"/>
                <w:szCs w:val="24"/>
              </w:rPr>
            </w:pPr>
            <w:r w:rsidRPr="0041569C">
              <w:rPr>
                <w:rFonts w:ascii="Times New Roman" w:eastAsia="Calibri" w:hAnsi="Times New Roman" w:cs="Times New Roman"/>
                <w:sz w:val="24"/>
                <w:szCs w:val="24"/>
              </w:rPr>
              <w:t>st36.003</w:t>
            </w:r>
          </w:p>
        </w:tc>
        <w:tc>
          <w:tcPr>
            <w:tcW w:w="8261" w:type="dxa"/>
            <w:shd w:val="clear" w:color="auto" w:fill="auto"/>
            <w:vAlign w:val="center"/>
          </w:tcPr>
          <w:p w:rsidR="0041569C" w:rsidRPr="0041569C" w:rsidRDefault="0041569C" w:rsidP="0041569C">
            <w:pPr>
              <w:rPr>
                <w:rFonts w:ascii="Times New Roman" w:eastAsia="Calibri" w:hAnsi="Times New Roman" w:cs="Times New Roman"/>
                <w:sz w:val="24"/>
                <w:szCs w:val="24"/>
                <w:lang w:val="ru-RU"/>
              </w:rPr>
            </w:pPr>
            <w:r w:rsidRPr="0041569C">
              <w:rPr>
                <w:rFonts w:ascii="Times New Roman" w:eastAsia="Calibri" w:hAnsi="Times New Roman" w:cs="Times New Roman"/>
                <w:sz w:val="24"/>
                <w:szCs w:val="24"/>
                <w:lang w:val="ru-RU"/>
              </w:rPr>
              <w:t>Лечение с применением генно-инженерных биологических препаратов и селективных иммунодепрессантов*</w:t>
            </w:r>
          </w:p>
        </w:tc>
      </w:tr>
      <w:tr w:rsidR="0041569C" w:rsidRPr="0041569C" w:rsidTr="00C37258">
        <w:trPr>
          <w:cantSplit/>
          <w:trHeight w:val="284"/>
        </w:trPr>
        <w:tc>
          <w:tcPr>
            <w:tcW w:w="1095" w:type="dxa"/>
            <w:shd w:val="clear" w:color="auto" w:fill="auto"/>
            <w:vAlign w:val="center"/>
          </w:tcPr>
          <w:p w:rsidR="0041569C" w:rsidRPr="0041569C" w:rsidRDefault="0041569C" w:rsidP="0041569C">
            <w:pPr>
              <w:jc w:val="center"/>
              <w:rPr>
                <w:rFonts w:ascii="Times New Roman" w:eastAsia="Calibri" w:hAnsi="Times New Roman" w:cs="Times New Roman"/>
                <w:sz w:val="24"/>
                <w:szCs w:val="24"/>
              </w:rPr>
            </w:pPr>
            <w:r w:rsidRPr="0041569C">
              <w:rPr>
                <w:rFonts w:ascii="Times New Roman" w:eastAsia="Calibri" w:hAnsi="Times New Roman" w:cs="Times New Roman"/>
                <w:sz w:val="24"/>
                <w:szCs w:val="24"/>
              </w:rPr>
              <w:lastRenderedPageBreak/>
              <w:t>st36.007</w:t>
            </w:r>
          </w:p>
        </w:tc>
        <w:tc>
          <w:tcPr>
            <w:tcW w:w="8261" w:type="dxa"/>
            <w:shd w:val="clear" w:color="auto" w:fill="auto"/>
            <w:vAlign w:val="center"/>
          </w:tcPr>
          <w:p w:rsidR="0041569C" w:rsidRPr="0041569C" w:rsidRDefault="0041569C" w:rsidP="0041569C">
            <w:pPr>
              <w:spacing w:line="216" w:lineRule="auto"/>
              <w:rPr>
                <w:rFonts w:ascii="Times New Roman" w:eastAsia="Times New Roman" w:hAnsi="Times New Roman" w:cs="Times New Roman"/>
                <w:sz w:val="24"/>
                <w:szCs w:val="24"/>
                <w:lang w:val="ru-RU" w:eastAsia="ru-RU"/>
              </w:rPr>
            </w:pPr>
            <w:r w:rsidRPr="0041569C">
              <w:rPr>
                <w:rFonts w:ascii="Times New Roman" w:eastAsia="Times New Roman" w:hAnsi="Times New Roman" w:cs="Times New Roman"/>
                <w:sz w:val="24"/>
                <w:szCs w:val="24"/>
                <w:lang w:val="ru-RU" w:eastAsia="ru-RU"/>
              </w:rPr>
              <w:t>Установка, замена, заправка помп для лекарственных препаратов</w:t>
            </w:r>
          </w:p>
        </w:tc>
      </w:tr>
      <w:tr w:rsidR="0041569C" w:rsidRPr="0041569C" w:rsidTr="00C37258">
        <w:trPr>
          <w:cantSplit/>
          <w:trHeight w:val="284"/>
        </w:trPr>
        <w:tc>
          <w:tcPr>
            <w:tcW w:w="1095" w:type="dxa"/>
            <w:shd w:val="clear" w:color="auto" w:fill="auto"/>
          </w:tcPr>
          <w:p w:rsidR="0041569C" w:rsidRPr="0041569C" w:rsidRDefault="0041569C" w:rsidP="0041569C">
            <w:pPr>
              <w:jc w:val="center"/>
              <w:rPr>
                <w:rFonts w:ascii="Times New Roman" w:eastAsia="Calibri" w:hAnsi="Times New Roman" w:cs="Times New Roman"/>
                <w:sz w:val="24"/>
                <w:szCs w:val="24"/>
              </w:rPr>
            </w:pPr>
            <w:r w:rsidRPr="0041569C">
              <w:rPr>
                <w:rFonts w:ascii="Times New Roman" w:hAnsi="Times New Roman" w:cs="Times New Roman"/>
                <w:sz w:val="24"/>
                <w:szCs w:val="24"/>
              </w:rPr>
              <w:t>st36.009</w:t>
            </w:r>
          </w:p>
        </w:tc>
        <w:tc>
          <w:tcPr>
            <w:tcW w:w="8261" w:type="dxa"/>
            <w:shd w:val="clear" w:color="auto" w:fill="auto"/>
          </w:tcPr>
          <w:p w:rsidR="0041569C" w:rsidRPr="0041569C" w:rsidRDefault="0041569C" w:rsidP="0041569C">
            <w:pPr>
              <w:spacing w:line="216" w:lineRule="auto"/>
              <w:rPr>
                <w:rFonts w:ascii="Times New Roman" w:eastAsia="Times New Roman" w:hAnsi="Times New Roman" w:cs="Times New Roman"/>
                <w:sz w:val="24"/>
                <w:szCs w:val="24"/>
                <w:lang w:val="ru-RU" w:eastAsia="ru-RU"/>
              </w:rPr>
            </w:pPr>
            <w:proofErr w:type="spellStart"/>
            <w:r w:rsidRPr="0041569C">
              <w:rPr>
                <w:rFonts w:ascii="Times New Roman" w:hAnsi="Times New Roman" w:cs="Times New Roman"/>
                <w:sz w:val="24"/>
                <w:szCs w:val="24"/>
              </w:rPr>
              <w:t>Реинфузия</w:t>
            </w:r>
            <w:proofErr w:type="spellEnd"/>
            <w:r w:rsidRPr="0041569C">
              <w:rPr>
                <w:rFonts w:ascii="Times New Roman" w:hAnsi="Times New Roman" w:cs="Times New Roman"/>
                <w:sz w:val="24"/>
                <w:szCs w:val="24"/>
              </w:rPr>
              <w:t xml:space="preserve"> </w:t>
            </w:r>
            <w:proofErr w:type="spellStart"/>
            <w:r w:rsidRPr="0041569C">
              <w:rPr>
                <w:rFonts w:ascii="Times New Roman" w:hAnsi="Times New Roman" w:cs="Times New Roman"/>
                <w:sz w:val="24"/>
                <w:szCs w:val="24"/>
              </w:rPr>
              <w:t>аутокрови</w:t>
            </w:r>
            <w:proofErr w:type="spellEnd"/>
          </w:p>
        </w:tc>
      </w:tr>
      <w:tr w:rsidR="0041569C" w:rsidRPr="0041569C" w:rsidTr="00C37258">
        <w:trPr>
          <w:cantSplit/>
          <w:trHeight w:val="284"/>
        </w:trPr>
        <w:tc>
          <w:tcPr>
            <w:tcW w:w="1095" w:type="dxa"/>
            <w:shd w:val="clear" w:color="auto" w:fill="auto"/>
          </w:tcPr>
          <w:p w:rsidR="0041569C" w:rsidRPr="0041569C" w:rsidRDefault="0041569C" w:rsidP="0041569C">
            <w:pPr>
              <w:jc w:val="center"/>
              <w:rPr>
                <w:rFonts w:ascii="Times New Roman" w:eastAsia="Calibri" w:hAnsi="Times New Roman" w:cs="Times New Roman"/>
                <w:sz w:val="24"/>
                <w:szCs w:val="24"/>
              </w:rPr>
            </w:pPr>
            <w:r w:rsidRPr="0041569C">
              <w:rPr>
                <w:rFonts w:ascii="Times New Roman" w:hAnsi="Times New Roman" w:cs="Times New Roman"/>
                <w:sz w:val="24"/>
                <w:szCs w:val="24"/>
              </w:rPr>
              <w:t>st36.010</w:t>
            </w:r>
          </w:p>
        </w:tc>
        <w:tc>
          <w:tcPr>
            <w:tcW w:w="8261" w:type="dxa"/>
            <w:shd w:val="clear" w:color="auto" w:fill="auto"/>
          </w:tcPr>
          <w:p w:rsidR="0041569C" w:rsidRPr="0041569C" w:rsidRDefault="0041569C" w:rsidP="0041569C">
            <w:pPr>
              <w:spacing w:line="216" w:lineRule="auto"/>
              <w:rPr>
                <w:rFonts w:ascii="Times New Roman" w:eastAsia="Times New Roman" w:hAnsi="Times New Roman" w:cs="Times New Roman"/>
                <w:sz w:val="24"/>
                <w:szCs w:val="24"/>
                <w:lang w:val="ru-RU" w:eastAsia="ru-RU"/>
              </w:rPr>
            </w:pPr>
            <w:proofErr w:type="spellStart"/>
            <w:r w:rsidRPr="0041569C">
              <w:rPr>
                <w:rFonts w:ascii="Times New Roman" w:hAnsi="Times New Roman" w:cs="Times New Roman"/>
                <w:sz w:val="24"/>
                <w:szCs w:val="24"/>
              </w:rPr>
              <w:t>Баллонная</w:t>
            </w:r>
            <w:proofErr w:type="spellEnd"/>
            <w:r w:rsidRPr="0041569C">
              <w:rPr>
                <w:rFonts w:ascii="Times New Roman" w:hAnsi="Times New Roman" w:cs="Times New Roman"/>
                <w:sz w:val="24"/>
                <w:szCs w:val="24"/>
              </w:rPr>
              <w:t xml:space="preserve"> </w:t>
            </w:r>
            <w:proofErr w:type="spellStart"/>
            <w:r w:rsidRPr="0041569C">
              <w:rPr>
                <w:rFonts w:ascii="Times New Roman" w:hAnsi="Times New Roman" w:cs="Times New Roman"/>
                <w:sz w:val="24"/>
                <w:szCs w:val="24"/>
              </w:rPr>
              <w:t>внутриаортальная</w:t>
            </w:r>
            <w:proofErr w:type="spellEnd"/>
            <w:r w:rsidRPr="0041569C">
              <w:rPr>
                <w:rFonts w:ascii="Times New Roman" w:hAnsi="Times New Roman" w:cs="Times New Roman"/>
                <w:sz w:val="24"/>
                <w:szCs w:val="24"/>
              </w:rPr>
              <w:t xml:space="preserve"> </w:t>
            </w:r>
            <w:proofErr w:type="spellStart"/>
            <w:r w:rsidRPr="0041569C">
              <w:rPr>
                <w:rFonts w:ascii="Times New Roman" w:hAnsi="Times New Roman" w:cs="Times New Roman"/>
                <w:sz w:val="24"/>
                <w:szCs w:val="24"/>
              </w:rPr>
              <w:t>контрпульсация</w:t>
            </w:r>
            <w:proofErr w:type="spellEnd"/>
          </w:p>
        </w:tc>
      </w:tr>
      <w:tr w:rsidR="0041569C" w:rsidRPr="0041569C" w:rsidTr="00C37258">
        <w:trPr>
          <w:cantSplit/>
          <w:trHeight w:val="284"/>
        </w:trPr>
        <w:tc>
          <w:tcPr>
            <w:tcW w:w="1095" w:type="dxa"/>
            <w:shd w:val="clear" w:color="auto" w:fill="auto"/>
          </w:tcPr>
          <w:p w:rsidR="0041569C" w:rsidRPr="0041569C" w:rsidRDefault="0041569C" w:rsidP="0041569C">
            <w:pPr>
              <w:jc w:val="center"/>
              <w:rPr>
                <w:rFonts w:ascii="Times New Roman" w:eastAsia="Calibri" w:hAnsi="Times New Roman" w:cs="Times New Roman"/>
                <w:sz w:val="24"/>
                <w:szCs w:val="24"/>
              </w:rPr>
            </w:pPr>
            <w:r w:rsidRPr="0041569C">
              <w:rPr>
                <w:rFonts w:ascii="Times New Roman" w:hAnsi="Times New Roman" w:cs="Times New Roman"/>
                <w:sz w:val="24"/>
                <w:szCs w:val="24"/>
              </w:rPr>
              <w:t>st36.011</w:t>
            </w:r>
          </w:p>
        </w:tc>
        <w:tc>
          <w:tcPr>
            <w:tcW w:w="8261" w:type="dxa"/>
            <w:shd w:val="clear" w:color="auto" w:fill="auto"/>
          </w:tcPr>
          <w:p w:rsidR="0041569C" w:rsidRPr="0041569C" w:rsidRDefault="0041569C" w:rsidP="0041569C">
            <w:pPr>
              <w:spacing w:line="216" w:lineRule="auto"/>
              <w:rPr>
                <w:rFonts w:ascii="Times New Roman" w:eastAsia="Times New Roman" w:hAnsi="Times New Roman" w:cs="Times New Roman"/>
                <w:sz w:val="24"/>
                <w:szCs w:val="24"/>
                <w:lang w:val="ru-RU" w:eastAsia="ru-RU"/>
              </w:rPr>
            </w:pPr>
            <w:proofErr w:type="spellStart"/>
            <w:r w:rsidRPr="0041569C">
              <w:rPr>
                <w:rFonts w:ascii="Times New Roman" w:hAnsi="Times New Roman" w:cs="Times New Roman"/>
                <w:sz w:val="24"/>
                <w:szCs w:val="24"/>
              </w:rPr>
              <w:t>Экстракорпоральная</w:t>
            </w:r>
            <w:proofErr w:type="spellEnd"/>
            <w:r w:rsidRPr="0041569C">
              <w:rPr>
                <w:rFonts w:ascii="Times New Roman" w:hAnsi="Times New Roman" w:cs="Times New Roman"/>
                <w:sz w:val="24"/>
                <w:szCs w:val="24"/>
              </w:rPr>
              <w:t xml:space="preserve"> </w:t>
            </w:r>
            <w:proofErr w:type="spellStart"/>
            <w:r w:rsidRPr="0041569C">
              <w:rPr>
                <w:rFonts w:ascii="Times New Roman" w:hAnsi="Times New Roman" w:cs="Times New Roman"/>
                <w:sz w:val="24"/>
                <w:szCs w:val="24"/>
              </w:rPr>
              <w:t>мембранная</w:t>
            </w:r>
            <w:proofErr w:type="spellEnd"/>
            <w:r w:rsidRPr="0041569C">
              <w:rPr>
                <w:rFonts w:ascii="Times New Roman" w:hAnsi="Times New Roman" w:cs="Times New Roman"/>
                <w:sz w:val="24"/>
                <w:szCs w:val="24"/>
              </w:rPr>
              <w:t xml:space="preserve"> </w:t>
            </w:r>
            <w:proofErr w:type="spellStart"/>
            <w:r w:rsidRPr="0041569C">
              <w:rPr>
                <w:rFonts w:ascii="Times New Roman" w:hAnsi="Times New Roman" w:cs="Times New Roman"/>
                <w:sz w:val="24"/>
                <w:szCs w:val="24"/>
              </w:rPr>
              <w:t>оксигенация</w:t>
            </w:r>
            <w:proofErr w:type="spellEnd"/>
          </w:p>
        </w:tc>
      </w:tr>
      <w:tr w:rsidR="0041569C" w:rsidRPr="0041569C" w:rsidTr="00C37258">
        <w:trPr>
          <w:cantSplit/>
          <w:trHeight w:val="284"/>
        </w:trPr>
        <w:tc>
          <w:tcPr>
            <w:tcW w:w="9356" w:type="dxa"/>
            <w:gridSpan w:val="2"/>
            <w:shd w:val="clear" w:color="auto" w:fill="auto"/>
            <w:vAlign w:val="center"/>
          </w:tcPr>
          <w:p w:rsidR="0041569C" w:rsidRPr="0041569C" w:rsidRDefault="0041569C" w:rsidP="0041569C">
            <w:pPr>
              <w:spacing w:line="216" w:lineRule="auto"/>
              <w:jc w:val="center"/>
              <w:rPr>
                <w:rFonts w:ascii="Times New Roman" w:eastAsia="Times New Roman" w:hAnsi="Times New Roman" w:cs="Times New Roman"/>
                <w:b/>
                <w:sz w:val="24"/>
                <w:szCs w:val="24"/>
                <w:lang w:eastAsia="ru-RU"/>
              </w:rPr>
            </w:pPr>
            <w:proofErr w:type="spellStart"/>
            <w:r w:rsidRPr="0041569C">
              <w:rPr>
                <w:rFonts w:ascii="Times New Roman" w:eastAsia="Times New Roman" w:hAnsi="Times New Roman" w:cs="Times New Roman"/>
                <w:b/>
                <w:sz w:val="24"/>
                <w:szCs w:val="24"/>
                <w:lang w:eastAsia="ru-RU"/>
              </w:rPr>
              <w:t>Дневной</w:t>
            </w:r>
            <w:proofErr w:type="spellEnd"/>
            <w:r w:rsidRPr="0041569C">
              <w:rPr>
                <w:rFonts w:ascii="Times New Roman" w:eastAsia="Times New Roman" w:hAnsi="Times New Roman" w:cs="Times New Roman"/>
                <w:b/>
                <w:sz w:val="24"/>
                <w:szCs w:val="24"/>
                <w:lang w:eastAsia="ru-RU"/>
              </w:rPr>
              <w:t xml:space="preserve"> </w:t>
            </w:r>
            <w:proofErr w:type="spellStart"/>
            <w:r w:rsidRPr="0041569C">
              <w:rPr>
                <w:rFonts w:ascii="Times New Roman" w:eastAsia="Times New Roman" w:hAnsi="Times New Roman" w:cs="Times New Roman"/>
                <w:b/>
                <w:sz w:val="24"/>
                <w:szCs w:val="24"/>
                <w:lang w:eastAsia="ru-RU"/>
              </w:rPr>
              <w:t>стационар</w:t>
            </w:r>
            <w:proofErr w:type="spellEnd"/>
          </w:p>
        </w:tc>
      </w:tr>
      <w:tr w:rsidR="0041569C" w:rsidRPr="0041569C" w:rsidTr="00C37258">
        <w:trPr>
          <w:cantSplit/>
          <w:trHeight w:val="284"/>
        </w:trPr>
        <w:tc>
          <w:tcPr>
            <w:tcW w:w="1095" w:type="dxa"/>
            <w:shd w:val="clear" w:color="auto" w:fill="auto"/>
            <w:vAlign w:val="center"/>
          </w:tcPr>
          <w:p w:rsidR="0041569C" w:rsidRPr="0041569C" w:rsidRDefault="0041569C" w:rsidP="0041569C">
            <w:pPr>
              <w:jc w:val="center"/>
              <w:rPr>
                <w:rFonts w:ascii="Times New Roman" w:eastAsia="Calibri" w:hAnsi="Times New Roman" w:cs="Times New Roman"/>
                <w:sz w:val="24"/>
                <w:szCs w:val="24"/>
              </w:rPr>
            </w:pPr>
            <w:r w:rsidRPr="0041569C">
              <w:rPr>
                <w:rFonts w:ascii="Times New Roman" w:eastAsia="Calibri" w:hAnsi="Times New Roman" w:cs="Times New Roman"/>
                <w:sz w:val="24"/>
                <w:szCs w:val="24"/>
              </w:rPr>
              <w:t>ds02.001</w:t>
            </w:r>
          </w:p>
        </w:tc>
        <w:tc>
          <w:tcPr>
            <w:tcW w:w="8261" w:type="dxa"/>
            <w:shd w:val="clear" w:color="auto" w:fill="auto"/>
            <w:vAlign w:val="center"/>
          </w:tcPr>
          <w:p w:rsidR="0041569C" w:rsidRPr="0041569C" w:rsidRDefault="0041569C" w:rsidP="0041569C">
            <w:pPr>
              <w:rPr>
                <w:rFonts w:ascii="Times New Roman" w:eastAsia="Calibri" w:hAnsi="Times New Roman" w:cs="Times New Roman"/>
                <w:sz w:val="24"/>
                <w:szCs w:val="24"/>
                <w:lang w:val="ru-RU"/>
              </w:rPr>
            </w:pPr>
            <w:r w:rsidRPr="0041569C">
              <w:rPr>
                <w:rFonts w:ascii="Times New Roman" w:eastAsia="Calibri" w:hAnsi="Times New Roman" w:cs="Times New Roman"/>
                <w:sz w:val="24"/>
                <w:szCs w:val="24"/>
                <w:lang w:val="ru-RU"/>
              </w:rPr>
              <w:t>Осложнения беременности, родов, послеродового периода</w:t>
            </w:r>
          </w:p>
        </w:tc>
      </w:tr>
      <w:tr w:rsidR="0041569C" w:rsidRPr="0041569C" w:rsidTr="00C37258">
        <w:trPr>
          <w:cantSplit/>
          <w:trHeight w:val="284"/>
        </w:trPr>
        <w:tc>
          <w:tcPr>
            <w:tcW w:w="1095" w:type="dxa"/>
            <w:shd w:val="clear" w:color="auto" w:fill="auto"/>
            <w:vAlign w:val="center"/>
          </w:tcPr>
          <w:p w:rsidR="0041569C" w:rsidRPr="0041569C" w:rsidRDefault="0041569C" w:rsidP="0041569C">
            <w:pPr>
              <w:jc w:val="center"/>
              <w:rPr>
                <w:rFonts w:ascii="Times New Roman" w:eastAsia="Calibri" w:hAnsi="Times New Roman" w:cs="Times New Roman"/>
                <w:sz w:val="24"/>
                <w:szCs w:val="24"/>
              </w:rPr>
            </w:pPr>
            <w:r w:rsidRPr="0041569C">
              <w:rPr>
                <w:rFonts w:ascii="Times New Roman" w:eastAsia="Times New Roman" w:hAnsi="Times New Roman" w:cs="Times New Roman"/>
                <w:color w:val="000000"/>
                <w:sz w:val="24"/>
                <w:szCs w:val="24"/>
                <w:lang w:eastAsia="ru-RU"/>
              </w:rPr>
              <w:t>ds02.006</w:t>
            </w:r>
          </w:p>
        </w:tc>
        <w:tc>
          <w:tcPr>
            <w:tcW w:w="8261" w:type="dxa"/>
            <w:shd w:val="clear" w:color="auto" w:fill="auto"/>
            <w:vAlign w:val="center"/>
          </w:tcPr>
          <w:p w:rsidR="0041569C" w:rsidRPr="0041569C" w:rsidRDefault="0041569C" w:rsidP="0041569C">
            <w:pPr>
              <w:rPr>
                <w:rFonts w:ascii="Times New Roman" w:eastAsia="Calibri" w:hAnsi="Times New Roman" w:cs="Times New Roman"/>
                <w:sz w:val="24"/>
                <w:szCs w:val="24"/>
              </w:rPr>
            </w:pPr>
            <w:proofErr w:type="spellStart"/>
            <w:r w:rsidRPr="0041569C">
              <w:rPr>
                <w:rFonts w:ascii="Times New Roman" w:eastAsia="Times New Roman" w:hAnsi="Times New Roman" w:cs="Times New Roman"/>
                <w:color w:val="000000"/>
                <w:sz w:val="24"/>
                <w:szCs w:val="24"/>
                <w:lang w:eastAsia="ru-RU"/>
              </w:rPr>
              <w:t>Искусственное</w:t>
            </w:r>
            <w:proofErr w:type="spellEnd"/>
            <w:r w:rsidRPr="0041569C">
              <w:rPr>
                <w:rFonts w:ascii="Times New Roman" w:eastAsia="Times New Roman" w:hAnsi="Times New Roman" w:cs="Times New Roman"/>
                <w:color w:val="000000"/>
                <w:sz w:val="24"/>
                <w:szCs w:val="24"/>
                <w:lang w:eastAsia="ru-RU"/>
              </w:rPr>
              <w:t xml:space="preserve"> </w:t>
            </w:r>
            <w:proofErr w:type="spellStart"/>
            <w:r w:rsidRPr="0041569C">
              <w:rPr>
                <w:rFonts w:ascii="Times New Roman" w:eastAsia="Times New Roman" w:hAnsi="Times New Roman" w:cs="Times New Roman"/>
                <w:color w:val="000000"/>
                <w:sz w:val="24"/>
                <w:szCs w:val="24"/>
                <w:lang w:eastAsia="ru-RU"/>
              </w:rPr>
              <w:t>прерывание</w:t>
            </w:r>
            <w:proofErr w:type="spellEnd"/>
            <w:r w:rsidRPr="0041569C">
              <w:rPr>
                <w:rFonts w:ascii="Times New Roman" w:eastAsia="Times New Roman" w:hAnsi="Times New Roman" w:cs="Times New Roman"/>
                <w:color w:val="000000"/>
                <w:sz w:val="24"/>
                <w:szCs w:val="24"/>
                <w:lang w:eastAsia="ru-RU"/>
              </w:rPr>
              <w:t xml:space="preserve"> </w:t>
            </w:r>
            <w:proofErr w:type="spellStart"/>
            <w:r w:rsidRPr="0041569C">
              <w:rPr>
                <w:rFonts w:ascii="Times New Roman" w:eastAsia="Times New Roman" w:hAnsi="Times New Roman" w:cs="Times New Roman"/>
                <w:color w:val="000000"/>
                <w:sz w:val="24"/>
                <w:szCs w:val="24"/>
                <w:lang w:eastAsia="ru-RU"/>
              </w:rPr>
              <w:t>беременности</w:t>
            </w:r>
            <w:proofErr w:type="spellEnd"/>
            <w:r w:rsidRPr="0041569C">
              <w:rPr>
                <w:rFonts w:ascii="Times New Roman" w:eastAsia="Times New Roman" w:hAnsi="Times New Roman" w:cs="Times New Roman"/>
                <w:color w:val="000000"/>
                <w:sz w:val="24"/>
                <w:szCs w:val="24"/>
                <w:lang w:eastAsia="ru-RU"/>
              </w:rPr>
              <w:t xml:space="preserve"> (</w:t>
            </w:r>
            <w:proofErr w:type="spellStart"/>
            <w:r w:rsidRPr="0041569C">
              <w:rPr>
                <w:rFonts w:ascii="Times New Roman" w:eastAsia="Times New Roman" w:hAnsi="Times New Roman" w:cs="Times New Roman"/>
                <w:color w:val="000000"/>
                <w:sz w:val="24"/>
                <w:szCs w:val="24"/>
                <w:lang w:eastAsia="ru-RU"/>
              </w:rPr>
              <w:t>аборт</w:t>
            </w:r>
            <w:proofErr w:type="spellEnd"/>
            <w:r w:rsidRPr="0041569C">
              <w:rPr>
                <w:rFonts w:ascii="Times New Roman" w:eastAsia="Times New Roman" w:hAnsi="Times New Roman" w:cs="Times New Roman"/>
                <w:color w:val="000000"/>
                <w:sz w:val="24"/>
                <w:szCs w:val="24"/>
                <w:lang w:eastAsia="ru-RU"/>
              </w:rPr>
              <w:t>)</w:t>
            </w:r>
          </w:p>
        </w:tc>
      </w:tr>
      <w:tr w:rsidR="0041569C" w:rsidRPr="0041569C" w:rsidTr="00C37258">
        <w:trPr>
          <w:cantSplit/>
          <w:trHeight w:val="284"/>
        </w:trPr>
        <w:tc>
          <w:tcPr>
            <w:tcW w:w="1095" w:type="dxa"/>
            <w:shd w:val="clear" w:color="auto" w:fill="auto"/>
            <w:vAlign w:val="center"/>
          </w:tcPr>
          <w:p w:rsidR="0041569C" w:rsidRPr="0041569C" w:rsidRDefault="0041569C" w:rsidP="0041569C">
            <w:pPr>
              <w:jc w:val="center"/>
              <w:rPr>
                <w:rFonts w:ascii="Times New Roman" w:eastAsia="Calibri" w:hAnsi="Times New Roman" w:cs="Times New Roman"/>
                <w:sz w:val="24"/>
                <w:szCs w:val="24"/>
              </w:rPr>
            </w:pPr>
            <w:r w:rsidRPr="0041569C">
              <w:rPr>
                <w:rFonts w:ascii="Times New Roman" w:eastAsia="Calibri" w:hAnsi="Times New Roman" w:cs="Times New Roman"/>
                <w:sz w:val="24"/>
                <w:szCs w:val="24"/>
              </w:rPr>
              <w:t>ds02.007</w:t>
            </w:r>
          </w:p>
        </w:tc>
        <w:tc>
          <w:tcPr>
            <w:tcW w:w="8261" w:type="dxa"/>
            <w:shd w:val="clear" w:color="auto" w:fill="auto"/>
            <w:vAlign w:val="center"/>
          </w:tcPr>
          <w:p w:rsidR="0041569C" w:rsidRPr="0041569C" w:rsidRDefault="0041569C" w:rsidP="0041569C">
            <w:pPr>
              <w:rPr>
                <w:rFonts w:ascii="Times New Roman" w:eastAsia="Calibri" w:hAnsi="Times New Roman" w:cs="Times New Roman"/>
                <w:sz w:val="24"/>
                <w:szCs w:val="24"/>
              </w:rPr>
            </w:pPr>
            <w:proofErr w:type="spellStart"/>
            <w:r w:rsidRPr="0041569C">
              <w:rPr>
                <w:rFonts w:ascii="Times New Roman" w:eastAsia="Calibri" w:hAnsi="Times New Roman" w:cs="Times New Roman"/>
                <w:sz w:val="24"/>
                <w:szCs w:val="24"/>
              </w:rPr>
              <w:t>Аборт</w:t>
            </w:r>
            <w:proofErr w:type="spellEnd"/>
            <w:r w:rsidRPr="0041569C">
              <w:rPr>
                <w:rFonts w:ascii="Times New Roman" w:eastAsia="Calibri" w:hAnsi="Times New Roman" w:cs="Times New Roman"/>
                <w:sz w:val="24"/>
                <w:szCs w:val="24"/>
              </w:rPr>
              <w:t xml:space="preserve"> </w:t>
            </w:r>
            <w:proofErr w:type="spellStart"/>
            <w:r w:rsidRPr="0041569C">
              <w:rPr>
                <w:rFonts w:ascii="Times New Roman" w:eastAsia="Calibri" w:hAnsi="Times New Roman" w:cs="Times New Roman"/>
                <w:sz w:val="24"/>
                <w:szCs w:val="24"/>
              </w:rPr>
              <w:t>медикаментозный</w:t>
            </w:r>
            <w:proofErr w:type="spellEnd"/>
          </w:p>
        </w:tc>
      </w:tr>
      <w:tr w:rsidR="0041569C" w:rsidRPr="0041569C" w:rsidTr="00C37258">
        <w:trPr>
          <w:cantSplit/>
          <w:trHeight w:val="284"/>
        </w:trPr>
        <w:tc>
          <w:tcPr>
            <w:tcW w:w="1095" w:type="dxa"/>
            <w:shd w:val="clear" w:color="auto" w:fill="auto"/>
            <w:vAlign w:val="center"/>
          </w:tcPr>
          <w:p w:rsidR="0041569C" w:rsidRPr="007730A4" w:rsidRDefault="007730A4" w:rsidP="007730A4">
            <w:pPr>
              <w:jc w:val="center"/>
              <w:rPr>
                <w:rFonts w:ascii="Times New Roman" w:eastAsia="Calibri" w:hAnsi="Times New Roman" w:cs="Times New Roman"/>
                <w:color w:val="C0504D" w:themeColor="accent2"/>
                <w:sz w:val="24"/>
                <w:szCs w:val="24"/>
              </w:rPr>
            </w:pPr>
            <w:r>
              <w:rPr>
                <w:rFonts w:ascii="Times New Roman" w:eastAsia="Calibri" w:hAnsi="Times New Roman" w:cs="Times New Roman"/>
                <w:color w:val="C0504D" w:themeColor="accent2"/>
                <w:sz w:val="24"/>
                <w:szCs w:val="24"/>
              </w:rPr>
              <w:t>d</w:t>
            </w:r>
            <w:r w:rsidR="0041569C" w:rsidRPr="007730A4">
              <w:rPr>
                <w:rFonts w:ascii="Times New Roman" w:eastAsia="Calibri" w:hAnsi="Times New Roman" w:cs="Times New Roman"/>
                <w:color w:val="C0504D" w:themeColor="accent2"/>
                <w:sz w:val="24"/>
                <w:szCs w:val="24"/>
              </w:rPr>
              <w:t>s</w:t>
            </w:r>
            <w:r>
              <w:rPr>
                <w:rFonts w:ascii="Times New Roman" w:eastAsia="Calibri" w:hAnsi="Times New Roman" w:cs="Times New Roman"/>
                <w:color w:val="C0504D" w:themeColor="accent2"/>
                <w:sz w:val="24"/>
                <w:szCs w:val="24"/>
              </w:rPr>
              <w:t>19</w:t>
            </w:r>
            <w:r w:rsidR="0041569C" w:rsidRPr="007730A4">
              <w:rPr>
                <w:rFonts w:ascii="Times New Roman" w:eastAsia="Calibri" w:hAnsi="Times New Roman" w:cs="Times New Roman"/>
                <w:color w:val="C0504D" w:themeColor="accent2"/>
                <w:sz w:val="24"/>
                <w:szCs w:val="24"/>
              </w:rPr>
              <w:t>.0</w:t>
            </w:r>
            <w:r>
              <w:rPr>
                <w:rFonts w:ascii="Times New Roman" w:eastAsia="Calibri" w:hAnsi="Times New Roman" w:cs="Times New Roman"/>
                <w:color w:val="C0504D" w:themeColor="accent2"/>
                <w:sz w:val="24"/>
                <w:szCs w:val="24"/>
              </w:rPr>
              <w:t>34</w:t>
            </w:r>
          </w:p>
        </w:tc>
        <w:tc>
          <w:tcPr>
            <w:tcW w:w="8261" w:type="dxa"/>
            <w:shd w:val="clear" w:color="auto" w:fill="auto"/>
            <w:vAlign w:val="bottom"/>
          </w:tcPr>
          <w:p w:rsidR="0041569C" w:rsidRPr="007730A4" w:rsidRDefault="0041569C" w:rsidP="0041569C">
            <w:pPr>
              <w:rPr>
                <w:rFonts w:ascii="Times New Roman" w:eastAsia="Calibri" w:hAnsi="Times New Roman" w:cs="Times New Roman"/>
                <w:color w:val="C0504D" w:themeColor="accent2"/>
                <w:sz w:val="24"/>
                <w:szCs w:val="24"/>
                <w:lang w:val="ru-RU"/>
              </w:rPr>
            </w:pPr>
            <w:r w:rsidRPr="007730A4">
              <w:rPr>
                <w:rFonts w:ascii="Times New Roman" w:eastAsia="Calibri" w:hAnsi="Times New Roman" w:cs="Times New Roman"/>
                <w:color w:val="C0504D" w:themeColor="accent2"/>
                <w:sz w:val="24"/>
                <w:szCs w:val="24"/>
                <w:lang w:val="ru-RU"/>
              </w:rPr>
              <w:t>Лекарственная терапия при остром лейкозе, взрослые*</w:t>
            </w:r>
          </w:p>
        </w:tc>
      </w:tr>
      <w:tr w:rsidR="0041569C" w:rsidRPr="0041569C" w:rsidTr="00C37258">
        <w:trPr>
          <w:cantSplit/>
          <w:trHeight w:val="284"/>
        </w:trPr>
        <w:tc>
          <w:tcPr>
            <w:tcW w:w="1095" w:type="dxa"/>
            <w:shd w:val="clear" w:color="auto" w:fill="auto"/>
            <w:vAlign w:val="center"/>
          </w:tcPr>
          <w:p w:rsidR="0041569C" w:rsidRPr="007730A4" w:rsidRDefault="007730A4" w:rsidP="007730A4">
            <w:pPr>
              <w:jc w:val="center"/>
              <w:rPr>
                <w:rFonts w:ascii="Times New Roman" w:eastAsia="Calibri" w:hAnsi="Times New Roman" w:cs="Times New Roman"/>
                <w:color w:val="C0504D" w:themeColor="accent2"/>
                <w:sz w:val="24"/>
                <w:szCs w:val="24"/>
              </w:rPr>
            </w:pPr>
            <w:r>
              <w:rPr>
                <w:rFonts w:ascii="Times New Roman" w:eastAsia="Calibri" w:hAnsi="Times New Roman" w:cs="Times New Roman"/>
                <w:color w:val="C0504D" w:themeColor="accent2"/>
                <w:sz w:val="24"/>
                <w:szCs w:val="24"/>
              </w:rPr>
              <w:t>ds19</w:t>
            </w:r>
            <w:r w:rsidR="0041569C" w:rsidRPr="007730A4">
              <w:rPr>
                <w:rFonts w:ascii="Times New Roman" w:eastAsia="Calibri" w:hAnsi="Times New Roman" w:cs="Times New Roman"/>
                <w:color w:val="C0504D" w:themeColor="accent2"/>
                <w:sz w:val="24"/>
                <w:szCs w:val="24"/>
              </w:rPr>
              <w:t>.0</w:t>
            </w:r>
            <w:r>
              <w:rPr>
                <w:rFonts w:ascii="Times New Roman" w:eastAsia="Calibri" w:hAnsi="Times New Roman" w:cs="Times New Roman"/>
                <w:color w:val="C0504D" w:themeColor="accent2"/>
                <w:sz w:val="24"/>
                <w:szCs w:val="24"/>
              </w:rPr>
              <w:t>35</w:t>
            </w:r>
          </w:p>
        </w:tc>
        <w:tc>
          <w:tcPr>
            <w:tcW w:w="8261" w:type="dxa"/>
            <w:shd w:val="clear" w:color="auto" w:fill="auto"/>
            <w:vAlign w:val="bottom"/>
          </w:tcPr>
          <w:p w:rsidR="0041569C" w:rsidRPr="007730A4" w:rsidRDefault="0041569C" w:rsidP="0041569C">
            <w:pPr>
              <w:rPr>
                <w:rFonts w:ascii="Times New Roman" w:eastAsia="Calibri" w:hAnsi="Times New Roman" w:cs="Times New Roman"/>
                <w:color w:val="C0504D" w:themeColor="accent2"/>
                <w:sz w:val="24"/>
                <w:szCs w:val="24"/>
                <w:lang w:val="ru-RU"/>
              </w:rPr>
            </w:pPr>
            <w:r w:rsidRPr="007730A4">
              <w:rPr>
                <w:rFonts w:ascii="Times New Roman" w:eastAsia="Calibri" w:hAnsi="Times New Roman" w:cs="Times New Roman"/>
                <w:color w:val="C0504D" w:themeColor="accent2"/>
                <w:sz w:val="24"/>
                <w:szCs w:val="24"/>
                <w:lang w:val="ru-RU"/>
              </w:rPr>
              <w:t>Лекарственная терапия при других злокачественных новообразованиях лимфоидной и кроветворной тканей, взрослые*</w:t>
            </w:r>
          </w:p>
        </w:tc>
      </w:tr>
      <w:tr w:rsidR="0041569C" w:rsidRPr="0041569C" w:rsidTr="00C37258">
        <w:trPr>
          <w:cantSplit/>
          <w:trHeight w:val="284"/>
        </w:trPr>
        <w:tc>
          <w:tcPr>
            <w:tcW w:w="1095" w:type="dxa"/>
            <w:shd w:val="clear" w:color="auto" w:fill="auto"/>
            <w:vAlign w:val="center"/>
          </w:tcPr>
          <w:p w:rsidR="0041569C" w:rsidRPr="0041569C" w:rsidRDefault="0041569C" w:rsidP="0041569C">
            <w:pPr>
              <w:jc w:val="center"/>
              <w:rPr>
                <w:rFonts w:ascii="Times New Roman" w:eastAsia="Calibri" w:hAnsi="Times New Roman" w:cs="Times New Roman"/>
                <w:sz w:val="24"/>
                <w:szCs w:val="24"/>
              </w:rPr>
            </w:pPr>
            <w:r w:rsidRPr="0041569C">
              <w:rPr>
                <w:rFonts w:ascii="Times New Roman" w:eastAsia="Calibri" w:hAnsi="Times New Roman" w:cs="Times New Roman"/>
                <w:sz w:val="24"/>
                <w:szCs w:val="24"/>
              </w:rPr>
              <w:t>ds05.005</w:t>
            </w:r>
          </w:p>
        </w:tc>
        <w:tc>
          <w:tcPr>
            <w:tcW w:w="8261" w:type="dxa"/>
            <w:shd w:val="clear" w:color="auto" w:fill="auto"/>
            <w:vAlign w:val="bottom"/>
          </w:tcPr>
          <w:p w:rsidR="0041569C" w:rsidRPr="0041569C" w:rsidRDefault="0041569C" w:rsidP="0041569C">
            <w:pPr>
              <w:rPr>
                <w:rFonts w:ascii="Times New Roman" w:eastAsia="Calibri" w:hAnsi="Times New Roman" w:cs="Times New Roman"/>
                <w:sz w:val="24"/>
                <w:szCs w:val="24"/>
                <w:lang w:val="ru-RU"/>
              </w:rPr>
            </w:pPr>
            <w:r w:rsidRPr="0041569C">
              <w:rPr>
                <w:rFonts w:ascii="Times New Roman" w:eastAsia="Calibri" w:hAnsi="Times New Roman" w:cs="Times New Roman"/>
                <w:sz w:val="24"/>
                <w:szCs w:val="24"/>
                <w:lang w:val="ru-RU"/>
              </w:rPr>
              <w:t>Лекарственная терапия при доброкачественных заболеваниях крови и пузырном заносе*</w:t>
            </w:r>
          </w:p>
        </w:tc>
      </w:tr>
      <w:tr w:rsidR="0041569C" w:rsidRPr="0041569C" w:rsidTr="00C37258">
        <w:trPr>
          <w:cantSplit/>
          <w:trHeight w:val="284"/>
        </w:trPr>
        <w:tc>
          <w:tcPr>
            <w:tcW w:w="1095" w:type="dxa"/>
            <w:shd w:val="clear" w:color="auto" w:fill="auto"/>
            <w:vAlign w:val="center"/>
          </w:tcPr>
          <w:p w:rsidR="0041569C" w:rsidRPr="007730A4" w:rsidRDefault="007730A4" w:rsidP="007730A4">
            <w:pPr>
              <w:jc w:val="center"/>
              <w:rPr>
                <w:rFonts w:ascii="Times New Roman" w:eastAsia="Calibri" w:hAnsi="Times New Roman" w:cs="Times New Roman"/>
                <w:color w:val="C0504D" w:themeColor="accent2"/>
                <w:sz w:val="24"/>
                <w:szCs w:val="24"/>
              </w:rPr>
            </w:pPr>
            <w:r>
              <w:rPr>
                <w:rFonts w:ascii="Times New Roman" w:eastAsia="Calibri" w:hAnsi="Times New Roman" w:cs="Times New Roman"/>
                <w:color w:val="C0504D" w:themeColor="accent2"/>
                <w:sz w:val="24"/>
                <w:szCs w:val="24"/>
              </w:rPr>
              <w:t>ds19</w:t>
            </w:r>
            <w:r w:rsidR="0041569C" w:rsidRPr="007730A4">
              <w:rPr>
                <w:rFonts w:ascii="Times New Roman" w:eastAsia="Calibri" w:hAnsi="Times New Roman" w:cs="Times New Roman"/>
                <w:color w:val="C0504D" w:themeColor="accent2"/>
                <w:sz w:val="24"/>
                <w:szCs w:val="24"/>
              </w:rPr>
              <w:t>.0</w:t>
            </w:r>
            <w:r>
              <w:rPr>
                <w:rFonts w:ascii="Times New Roman" w:eastAsia="Calibri" w:hAnsi="Times New Roman" w:cs="Times New Roman"/>
                <w:color w:val="C0504D" w:themeColor="accent2"/>
                <w:sz w:val="24"/>
                <w:szCs w:val="24"/>
              </w:rPr>
              <w:t>3</w:t>
            </w:r>
            <w:r w:rsidR="0041569C" w:rsidRPr="007730A4">
              <w:rPr>
                <w:rFonts w:ascii="Times New Roman" w:eastAsia="Calibri" w:hAnsi="Times New Roman" w:cs="Times New Roman"/>
                <w:color w:val="C0504D" w:themeColor="accent2"/>
                <w:sz w:val="24"/>
                <w:szCs w:val="24"/>
              </w:rPr>
              <w:t>6</w:t>
            </w:r>
          </w:p>
        </w:tc>
        <w:tc>
          <w:tcPr>
            <w:tcW w:w="8261" w:type="dxa"/>
            <w:shd w:val="clear" w:color="auto" w:fill="auto"/>
            <w:vAlign w:val="bottom"/>
          </w:tcPr>
          <w:p w:rsidR="0041569C" w:rsidRPr="007730A4" w:rsidRDefault="0041569C" w:rsidP="0041569C">
            <w:pPr>
              <w:rPr>
                <w:rFonts w:ascii="Times New Roman" w:eastAsia="Calibri" w:hAnsi="Times New Roman" w:cs="Times New Roman"/>
                <w:color w:val="C0504D" w:themeColor="accent2"/>
                <w:sz w:val="24"/>
                <w:szCs w:val="24"/>
                <w:lang w:val="ru-RU"/>
              </w:rPr>
            </w:pPr>
            <w:r w:rsidRPr="007730A4">
              <w:rPr>
                <w:rFonts w:ascii="Times New Roman" w:eastAsia="Calibri" w:hAnsi="Times New Roman" w:cs="Times New Roman"/>
                <w:color w:val="C0504D" w:themeColor="accent2"/>
                <w:sz w:val="24"/>
                <w:szCs w:val="24"/>
                <w:lang w:val="ru-RU"/>
              </w:rPr>
              <w:t xml:space="preserve">Лекарственная терапия злокачественных новообразований лимфоидной и кроветворной тканей с применением </w:t>
            </w:r>
            <w:proofErr w:type="spellStart"/>
            <w:r w:rsidRPr="007730A4">
              <w:rPr>
                <w:rFonts w:ascii="Times New Roman" w:eastAsia="Calibri" w:hAnsi="Times New Roman" w:cs="Times New Roman"/>
                <w:color w:val="C0504D" w:themeColor="accent2"/>
                <w:sz w:val="24"/>
                <w:szCs w:val="24"/>
                <w:lang w:val="ru-RU"/>
              </w:rPr>
              <w:t>моноклональных</w:t>
            </w:r>
            <w:proofErr w:type="spellEnd"/>
            <w:r w:rsidRPr="007730A4">
              <w:rPr>
                <w:rFonts w:ascii="Times New Roman" w:eastAsia="Calibri" w:hAnsi="Times New Roman" w:cs="Times New Roman"/>
                <w:color w:val="C0504D" w:themeColor="accent2"/>
                <w:sz w:val="24"/>
                <w:szCs w:val="24"/>
                <w:lang w:val="ru-RU"/>
              </w:rPr>
              <w:t xml:space="preserve"> антител, ингибиторов </w:t>
            </w:r>
            <w:proofErr w:type="spellStart"/>
            <w:r w:rsidRPr="007730A4">
              <w:rPr>
                <w:rFonts w:ascii="Times New Roman" w:eastAsia="Calibri" w:hAnsi="Times New Roman" w:cs="Times New Roman"/>
                <w:color w:val="C0504D" w:themeColor="accent2"/>
                <w:sz w:val="24"/>
                <w:szCs w:val="24"/>
                <w:lang w:val="ru-RU"/>
              </w:rPr>
              <w:t>протеинкиназы</w:t>
            </w:r>
            <w:proofErr w:type="spellEnd"/>
            <w:r w:rsidRPr="007730A4">
              <w:rPr>
                <w:rFonts w:ascii="Times New Roman" w:eastAsia="Calibri" w:hAnsi="Times New Roman" w:cs="Times New Roman"/>
                <w:color w:val="C0504D" w:themeColor="accent2"/>
                <w:sz w:val="24"/>
                <w:szCs w:val="24"/>
                <w:lang w:val="ru-RU"/>
              </w:rPr>
              <w:t>*</w:t>
            </w:r>
          </w:p>
        </w:tc>
      </w:tr>
      <w:tr w:rsidR="0041569C" w:rsidRPr="0041569C" w:rsidTr="00C37258">
        <w:trPr>
          <w:cantSplit/>
          <w:trHeight w:val="284"/>
        </w:trPr>
        <w:tc>
          <w:tcPr>
            <w:tcW w:w="1095" w:type="dxa"/>
            <w:shd w:val="clear" w:color="auto" w:fill="auto"/>
            <w:vAlign w:val="center"/>
          </w:tcPr>
          <w:p w:rsidR="0041569C" w:rsidRPr="007730A4" w:rsidRDefault="0041569C" w:rsidP="007730A4">
            <w:pPr>
              <w:jc w:val="center"/>
              <w:rPr>
                <w:rFonts w:ascii="Times New Roman" w:eastAsia="Calibri" w:hAnsi="Times New Roman" w:cs="Times New Roman"/>
                <w:color w:val="C0504D" w:themeColor="accent2"/>
                <w:sz w:val="24"/>
                <w:szCs w:val="24"/>
              </w:rPr>
            </w:pPr>
            <w:r w:rsidRPr="007730A4">
              <w:rPr>
                <w:rFonts w:ascii="Times New Roman" w:eastAsia="Calibri" w:hAnsi="Times New Roman" w:cs="Times New Roman"/>
                <w:color w:val="C0504D" w:themeColor="accent2"/>
                <w:sz w:val="24"/>
                <w:szCs w:val="24"/>
              </w:rPr>
              <w:t>ds0</w:t>
            </w:r>
            <w:r w:rsidR="007730A4">
              <w:rPr>
                <w:rFonts w:ascii="Times New Roman" w:eastAsia="Calibri" w:hAnsi="Times New Roman" w:cs="Times New Roman"/>
                <w:color w:val="C0504D" w:themeColor="accent2"/>
                <w:sz w:val="24"/>
                <w:szCs w:val="24"/>
              </w:rPr>
              <w:t>8.002</w:t>
            </w:r>
          </w:p>
        </w:tc>
        <w:tc>
          <w:tcPr>
            <w:tcW w:w="8261" w:type="dxa"/>
            <w:shd w:val="clear" w:color="auto" w:fill="auto"/>
            <w:vAlign w:val="bottom"/>
          </w:tcPr>
          <w:p w:rsidR="0041569C" w:rsidRPr="007730A4" w:rsidRDefault="0041569C" w:rsidP="0041569C">
            <w:pPr>
              <w:rPr>
                <w:rFonts w:ascii="Times New Roman" w:eastAsia="Calibri" w:hAnsi="Times New Roman" w:cs="Times New Roman"/>
                <w:color w:val="C0504D" w:themeColor="accent2"/>
                <w:sz w:val="24"/>
                <w:szCs w:val="24"/>
                <w:lang w:val="ru-RU"/>
              </w:rPr>
            </w:pPr>
            <w:r w:rsidRPr="007730A4">
              <w:rPr>
                <w:rFonts w:ascii="Times New Roman" w:eastAsia="Calibri" w:hAnsi="Times New Roman" w:cs="Times New Roman"/>
                <w:color w:val="C0504D" w:themeColor="accent2"/>
                <w:sz w:val="24"/>
                <w:szCs w:val="24"/>
                <w:lang w:val="ru-RU"/>
              </w:rPr>
              <w:t>Лекарственная терапия при остром лейкозе, дети*</w:t>
            </w:r>
          </w:p>
        </w:tc>
      </w:tr>
      <w:tr w:rsidR="0041569C" w:rsidRPr="0041569C" w:rsidTr="00C37258">
        <w:trPr>
          <w:cantSplit/>
          <w:trHeight w:val="284"/>
        </w:trPr>
        <w:tc>
          <w:tcPr>
            <w:tcW w:w="1095" w:type="dxa"/>
            <w:shd w:val="clear" w:color="auto" w:fill="auto"/>
            <w:vAlign w:val="center"/>
          </w:tcPr>
          <w:p w:rsidR="0041569C" w:rsidRPr="0041569C" w:rsidRDefault="0041569C" w:rsidP="0041569C">
            <w:pPr>
              <w:jc w:val="center"/>
              <w:rPr>
                <w:rFonts w:ascii="Times New Roman" w:eastAsia="Calibri" w:hAnsi="Times New Roman" w:cs="Times New Roman"/>
                <w:sz w:val="24"/>
                <w:szCs w:val="24"/>
              </w:rPr>
            </w:pPr>
            <w:r w:rsidRPr="0041569C">
              <w:rPr>
                <w:rFonts w:ascii="Times New Roman" w:eastAsia="Calibri" w:hAnsi="Times New Roman" w:cs="Times New Roman"/>
                <w:sz w:val="24"/>
                <w:szCs w:val="24"/>
              </w:rPr>
              <w:t>ds15.002</w:t>
            </w:r>
          </w:p>
        </w:tc>
        <w:tc>
          <w:tcPr>
            <w:tcW w:w="8261" w:type="dxa"/>
            <w:shd w:val="clear" w:color="auto" w:fill="auto"/>
            <w:vAlign w:val="bottom"/>
          </w:tcPr>
          <w:p w:rsidR="0041569C" w:rsidRPr="0041569C" w:rsidRDefault="0041569C" w:rsidP="0041569C">
            <w:pPr>
              <w:rPr>
                <w:rFonts w:ascii="Times New Roman" w:eastAsia="Calibri" w:hAnsi="Times New Roman" w:cs="Times New Roman"/>
                <w:sz w:val="24"/>
                <w:szCs w:val="24"/>
                <w:lang w:val="ru-RU"/>
              </w:rPr>
            </w:pPr>
            <w:r w:rsidRPr="0041569C">
              <w:rPr>
                <w:rFonts w:ascii="Times New Roman" w:eastAsia="Calibri" w:hAnsi="Times New Roman" w:cs="Times New Roman"/>
                <w:sz w:val="24"/>
                <w:szCs w:val="24"/>
                <w:lang w:val="ru-RU"/>
              </w:rPr>
              <w:t xml:space="preserve">Неврологические заболевания, лечение с применением </w:t>
            </w:r>
            <w:proofErr w:type="spellStart"/>
            <w:r w:rsidRPr="0041569C">
              <w:rPr>
                <w:rFonts w:ascii="Times New Roman" w:eastAsia="Calibri" w:hAnsi="Times New Roman" w:cs="Times New Roman"/>
                <w:sz w:val="24"/>
                <w:szCs w:val="24"/>
                <w:lang w:val="ru-RU"/>
              </w:rPr>
              <w:t>ботулотоксина</w:t>
            </w:r>
            <w:proofErr w:type="spellEnd"/>
            <w:r w:rsidRPr="0041569C">
              <w:rPr>
                <w:rFonts w:ascii="Times New Roman" w:eastAsia="Calibri" w:hAnsi="Times New Roman" w:cs="Times New Roman"/>
                <w:sz w:val="24"/>
                <w:szCs w:val="24"/>
                <w:lang w:val="ru-RU"/>
              </w:rPr>
              <w:t xml:space="preserve"> </w:t>
            </w:r>
            <w:r w:rsidRPr="0041569C">
              <w:rPr>
                <w:rFonts w:ascii="Times New Roman" w:eastAsia="Calibri" w:hAnsi="Times New Roman" w:cs="Times New Roman"/>
                <w:sz w:val="24"/>
                <w:szCs w:val="24"/>
                <w:lang w:val="ru-RU"/>
              </w:rPr>
              <w:br/>
              <w:t>(уровень 1)*</w:t>
            </w:r>
          </w:p>
        </w:tc>
      </w:tr>
      <w:tr w:rsidR="0041569C" w:rsidRPr="0041569C" w:rsidTr="00C37258">
        <w:trPr>
          <w:cantSplit/>
          <w:trHeight w:val="284"/>
        </w:trPr>
        <w:tc>
          <w:tcPr>
            <w:tcW w:w="1095" w:type="dxa"/>
            <w:shd w:val="clear" w:color="auto" w:fill="auto"/>
            <w:vAlign w:val="center"/>
          </w:tcPr>
          <w:p w:rsidR="0041569C" w:rsidRPr="0041569C" w:rsidRDefault="0041569C" w:rsidP="0041569C">
            <w:pPr>
              <w:jc w:val="center"/>
              <w:rPr>
                <w:rFonts w:ascii="Times New Roman" w:eastAsia="Calibri" w:hAnsi="Times New Roman" w:cs="Times New Roman"/>
                <w:sz w:val="24"/>
                <w:szCs w:val="24"/>
                <w:lang w:val="ru-RU"/>
              </w:rPr>
            </w:pPr>
            <w:r w:rsidRPr="0041569C">
              <w:rPr>
                <w:rFonts w:ascii="Times New Roman" w:eastAsia="Calibri" w:hAnsi="Times New Roman" w:cs="Times New Roman"/>
                <w:sz w:val="24"/>
                <w:szCs w:val="24"/>
              </w:rPr>
              <w:t>ds</w:t>
            </w:r>
            <w:r w:rsidRPr="0041569C">
              <w:rPr>
                <w:rFonts w:ascii="Times New Roman" w:eastAsia="Calibri" w:hAnsi="Times New Roman" w:cs="Times New Roman"/>
                <w:sz w:val="24"/>
                <w:szCs w:val="24"/>
                <w:lang w:val="ru-RU"/>
              </w:rPr>
              <w:t>15.003</w:t>
            </w:r>
          </w:p>
        </w:tc>
        <w:tc>
          <w:tcPr>
            <w:tcW w:w="8261" w:type="dxa"/>
            <w:shd w:val="clear" w:color="auto" w:fill="auto"/>
            <w:vAlign w:val="bottom"/>
          </w:tcPr>
          <w:p w:rsidR="0041569C" w:rsidRPr="0041569C" w:rsidRDefault="0041569C" w:rsidP="0041569C">
            <w:pPr>
              <w:rPr>
                <w:rFonts w:ascii="Times New Roman" w:eastAsia="Calibri" w:hAnsi="Times New Roman" w:cs="Times New Roman"/>
                <w:sz w:val="24"/>
                <w:szCs w:val="24"/>
                <w:lang w:val="ru-RU"/>
              </w:rPr>
            </w:pPr>
            <w:r w:rsidRPr="0041569C">
              <w:rPr>
                <w:rFonts w:ascii="Times New Roman" w:eastAsia="Calibri" w:hAnsi="Times New Roman" w:cs="Times New Roman"/>
                <w:sz w:val="24"/>
                <w:szCs w:val="24"/>
                <w:lang w:val="ru-RU"/>
              </w:rPr>
              <w:t xml:space="preserve">Неврологические заболевания, лечение с применением </w:t>
            </w:r>
            <w:proofErr w:type="spellStart"/>
            <w:r w:rsidRPr="0041569C">
              <w:rPr>
                <w:rFonts w:ascii="Times New Roman" w:eastAsia="Calibri" w:hAnsi="Times New Roman" w:cs="Times New Roman"/>
                <w:sz w:val="24"/>
                <w:szCs w:val="24"/>
                <w:lang w:val="ru-RU"/>
              </w:rPr>
              <w:t>ботулотоксина</w:t>
            </w:r>
            <w:proofErr w:type="spellEnd"/>
            <w:r w:rsidRPr="0041569C">
              <w:rPr>
                <w:rFonts w:ascii="Times New Roman" w:eastAsia="Calibri" w:hAnsi="Times New Roman" w:cs="Times New Roman"/>
                <w:sz w:val="24"/>
                <w:szCs w:val="24"/>
                <w:lang w:val="ru-RU"/>
              </w:rPr>
              <w:t xml:space="preserve"> </w:t>
            </w:r>
            <w:r w:rsidRPr="0041569C">
              <w:rPr>
                <w:rFonts w:ascii="Times New Roman" w:eastAsia="Calibri" w:hAnsi="Times New Roman" w:cs="Times New Roman"/>
                <w:sz w:val="24"/>
                <w:szCs w:val="24"/>
                <w:lang w:val="ru-RU"/>
              </w:rPr>
              <w:br/>
              <w:t>(уровень 2)*</w:t>
            </w:r>
          </w:p>
        </w:tc>
      </w:tr>
      <w:tr w:rsidR="0041569C" w:rsidRPr="0041569C" w:rsidTr="00C37258">
        <w:trPr>
          <w:cantSplit/>
          <w:trHeight w:val="284"/>
        </w:trPr>
        <w:tc>
          <w:tcPr>
            <w:tcW w:w="1095" w:type="dxa"/>
            <w:shd w:val="clear" w:color="auto" w:fill="auto"/>
            <w:vAlign w:val="center"/>
          </w:tcPr>
          <w:p w:rsidR="0041569C" w:rsidRPr="0041569C" w:rsidRDefault="0041569C" w:rsidP="0041569C">
            <w:pPr>
              <w:jc w:val="center"/>
              <w:rPr>
                <w:rFonts w:ascii="Times New Roman" w:eastAsia="Calibri" w:hAnsi="Times New Roman" w:cs="Times New Roman"/>
                <w:sz w:val="24"/>
                <w:szCs w:val="24"/>
                <w:lang w:val="ru-RU"/>
              </w:rPr>
            </w:pPr>
            <w:r w:rsidRPr="0041569C">
              <w:rPr>
                <w:rFonts w:ascii="Times New Roman" w:eastAsia="Calibri" w:hAnsi="Times New Roman" w:cs="Times New Roman"/>
                <w:sz w:val="24"/>
                <w:szCs w:val="24"/>
              </w:rPr>
              <w:t>ds</w:t>
            </w:r>
            <w:r w:rsidRPr="0041569C">
              <w:rPr>
                <w:rFonts w:ascii="Times New Roman" w:eastAsia="Calibri" w:hAnsi="Times New Roman" w:cs="Times New Roman"/>
                <w:sz w:val="24"/>
                <w:szCs w:val="24"/>
                <w:lang w:val="ru-RU"/>
              </w:rPr>
              <w:t>19.018</w:t>
            </w:r>
          </w:p>
        </w:tc>
        <w:tc>
          <w:tcPr>
            <w:tcW w:w="8261" w:type="dxa"/>
            <w:shd w:val="clear" w:color="auto" w:fill="auto"/>
            <w:vAlign w:val="bottom"/>
          </w:tcPr>
          <w:p w:rsidR="0041569C" w:rsidRPr="0041569C" w:rsidRDefault="0041569C" w:rsidP="0041569C">
            <w:pPr>
              <w:rPr>
                <w:rFonts w:ascii="Times New Roman" w:eastAsia="Calibri" w:hAnsi="Times New Roman" w:cs="Times New Roman"/>
                <w:sz w:val="24"/>
                <w:szCs w:val="24"/>
                <w:lang w:val="ru-RU"/>
              </w:rPr>
            </w:pPr>
            <w:r w:rsidRPr="0041569C">
              <w:rPr>
                <w:rFonts w:ascii="Times New Roman" w:eastAsia="Calibri" w:hAnsi="Times New Roman" w:cs="Times New Roman"/>
                <w:sz w:val="24"/>
                <w:szCs w:val="24"/>
                <w:lang w:val="ru-RU"/>
              </w:rPr>
              <w:t>Лекарственная терапия при злокачественных новообразованиях (кроме лимфоидной и кроветворной тканей), взрослые (уровень 1)*</w:t>
            </w:r>
          </w:p>
        </w:tc>
      </w:tr>
      <w:tr w:rsidR="0041569C" w:rsidRPr="0041569C" w:rsidTr="00C37258">
        <w:trPr>
          <w:cantSplit/>
          <w:trHeight w:val="284"/>
        </w:trPr>
        <w:tc>
          <w:tcPr>
            <w:tcW w:w="1095" w:type="dxa"/>
            <w:shd w:val="clear" w:color="auto" w:fill="auto"/>
            <w:vAlign w:val="center"/>
          </w:tcPr>
          <w:p w:rsidR="0041569C" w:rsidRPr="0041569C" w:rsidRDefault="0041569C" w:rsidP="0041569C">
            <w:pPr>
              <w:jc w:val="center"/>
              <w:rPr>
                <w:rFonts w:ascii="Times New Roman" w:eastAsia="Calibri" w:hAnsi="Times New Roman" w:cs="Times New Roman"/>
                <w:sz w:val="24"/>
                <w:szCs w:val="24"/>
              </w:rPr>
            </w:pPr>
            <w:r w:rsidRPr="0041569C">
              <w:rPr>
                <w:rFonts w:ascii="Times New Roman" w:eastAsia="Calibri" w:hAnsi="Times New Roman" w:cs="Times New Roman"/>
                <w:sz w:val="24"/>
                <w:szCs w:val="24"/>
              </w:rPr>
              <w:t>ds19.019</w:t>
            </w:r>
          </w:p>
        </w:tc>
        <w:tc>
          <w:tcPr>
            <w:tcW w:w="8261" w:type="dxa"/>
            <w:shd w:val="clear" w:color="auto" w:fill="auto"/>
            <w:vAlign w:val="bottom"/>
          </w:tcPr>
          <w:p w:rsidR="0041569C" w:rsidRPr="0041569C" w:rsidRDefault="0041569C" w:rsidP="0041569C">
            <w:pPr>
              <w:rPr>
                <w:rFonts w:ascii="Times New Roman" w:eastAsia="Calibri" w:hAnsi="Times New Roman" w:cs="Times New Roman"/>
                <w:sz w:val="24"/>
                <w:szCs w:val="24"/>
                <w:lang w:val="ru-RU"/>
              </w:rPr>
            </w:pPr>
            <w:r w:rsidRPr="0041569C">
              <w:rPr>
                <w:rFonts w:ascii="Times New Roman" w:eastAsia="Calibri" w:hAnsi="Times New Roman" w:cs="Times New Roman"/>
                <w:sz w:val="24"/>
                <w:szCs w:val="24"/>
                <w:lang w:val="ru-RU"/>
              </w:rPr>
              <w:t>Лекарственная терапия при злокачественных новообразованиях (кроме лимфоидной и кроветворной тканей), взрослые (уровень 2)*</w:t>
            </w:r>
          </w:p>
        </w:tc>
      </w:tr>
      <w:tr w:rsidR="0041569C" w:rsidRPr="0041569C" w:rsidTr="00C37258">
        <w:trPr>
          <w:cantSplit/>
          <w:trHeight w:val="284"/>
        </w:trPr>
        <w:tc>
          <w:tcPr>
            <w:tcW w:w="1095" w:type="dxa"/>
            <w:shd w:val="clear" w:color="auto" w:fill="auto"/>
            <w:vAlign w:val="center"/>
          </w:tcPr>
          <w:p w:rsidR="0041569C" w:rsidRPr="0041569C" w:rsidRDefault="0041569C" w:rsidP="0041569C">
            <w:pPr>
              <w:jc w:val="center"/>
              <w:rPr>
                <w:rFonts w:ascii="Times New Roman" w:eastAsia="Calibri" w:hAnsi="Times New Roman" w:cs="Times New Roman"/>
                <w:sz w:val="24"/>
                <w:szCs w:val="24"/>
              </w:rPr>
            </w:pPr>
            <w:r w:rsidRPr="0041569C">
              <w:rPr>
                <w:rFonts w:ascii="Times New Roman" w:eastAsia="Calibri" w:hAnsi="Times New Roman" w:cs="Times New Roman"/>
                <w:sz w:val="24"/>
                <w:szCs w:val="24"/>
              </w:rPr>
              <w:t>ds19.020</w:t>
            </w:r>
          </w:p>
        </w:tc>
        <w:tc>
          <w:tcPr>
            <w:tcW w:w="8261" w:type="dxa"/>
            <w:shd w:val="clear" w:color="auto" w:fill="auto"/>
            <w:vAlign w:val="bottom"/>
          </w:tcPr>
          <w:p w:rsidR="0041569C" w:rsidRPr="0041569C" w:rsidRDefault="0041569C" w:rsidP="0041569C">
            <w:pPr>
              <w:rPr>
                <w:rFonts w:ascii="Times New Roman" w:eastAsia="Calibri" w:hAnsi="Times New Roman" w:cs="Times New Roman"/>
                <w:sz w:val="24"/>
                <w:szCs w:val="24"/>
                <w:lang w:val="ru-RU"/>
              </w:rPr>
            </w:pPr>
            <w:r w:rsidRPr="0041569C">
              <w:rPr>
                <w:rFonts w:ascii="Times New Roman" w:eastAsia="Calibri" w:hAnsi="Times New Roman" w:cs="Times New Roman"/>
                <w:sz w:val="24"/>
                <w:szCs w:val="24"/>
                <w:lang w:val="ru-RU"/>
              </w:rPr>
              <w:t>Лекарственная терапия при злокачественных новообразованиях (кроме лимфоидной и кроветворной тканей), взрослые (уровень 3)*</w:t>
            </w:r>
          </w:p>
        </w:tc>
      </w:tr>
      <w:tr w:rsidR="0041569C" w:rsidRPr="0041569C" w:rsidTr="00C37258">
        <w:trPr>
          <w:cantSplit/>
          <w:trHeight w:val="284"/>
        </w:trPr>
        <w:tc>
          <w:tcPr>
            <w:tcW w:w="1095" w:type="dxa"/>
            <w:shd w:val="clear" w:color="auto" w:fill="auto"/>
            <w:vAlign w:val="center"/>
          </w:tcPr>
          <w:p w:rsidR="0041569C" w:rsidRPr="0041569C" w:rsidRDefault="0041569C" w:rsidP="0041569C">
            <w:pPr>
              <w:jc w:val="center"/>
              <w:rPr>
                <w:rFonts w:ascii="Times New Roman" w:eastAsia="Calibri" w:hAnsi="Times New Roman" w:cs="Times New Roman"/>
                <w:sz w:val="24"/>
                <w:szCs w:val="24"/>
              </w:rPr>
            </w:pPr>
            <w:r w:rsidRPr="0041569C">
              <w:rPr>
                <w:rFonts w:ascii="Times New Roman" w:eastAsia="Calibri" w:hAnsi="Times New Roman" w:cs="Times New Roman"/>
                <w:sz w:val="24"/>
                <w:szCs w:val="24"/>
              </w:rPr>
              <w:t>ds19.021</w:t>
            </w:r>
          </w:p>
        </w:tc>
        <w:tc>
          <w:tcPr>
            <w:tcW w:w="8261" w:type="dxa"/>
            <w:shd w:val="clear" w:color="auto" w:fill="auto"/>
            <w:vAlign w:val="bottom"/>
          </w:tcPr>
          <w:p w:rsidR="0041569C" w:rsidRPr="0041569C" w:rsidRDefault="0041569C" w:rsidP="0041569C">
            <w:pPr>
              <w:rPr>
                <w:rFonts w:ascii="Times New Roman" w:eastAsia="Calibri" w:hAnsi="Times New Roman" w:cs="Times New Roman"/>
                <w:sz w:val="24"/>
                <w:szCs w:val="24"/>
                <w:lang w:val="ru-RU"/>
              </w:rPr>
            </w:pPr>
            <w:r w:rsidRPr="0041569C">
              <w:rPr>
                <w:rFonts w:ascii="Times New Roman" w:eastAsia="Calibri" w:hAnsi="Times New Roman" w:cs="Times New Roman"/>
                <w:sz w:val="24"/>
                <w:szCs w:val="24"/>
                <w:lang w:val="ru-RU"/>
              </w:rPr>
              <w:t>Лекарственная терапия при злокачественных новообразованиях (кроме лимфоидной и кроветворной тканей), взрослые (уровень 4)*</w:t>
            </w:r>
          </w:p>
        </w:tc>
      </w:tr>
      <w:tr w:rsidR="0041569C" w:rsidRPr="0041569C" w:rsidTr="00C37258">
        <w:trPr>
          <w:cantSplit/>
          <w:trHeight w:val="284"/>
        </w:trPr>
        <w:tc>
          <w:tcPr>
            <w:tcW w:w="1095" w:type="dxa"/>
            <w:shd w:val="clear" w:color="auto" w:fill="auto"/>
            <w:vAlign w:val="center"/>
          </w:tcPr>
          <w:p w:rsidR="0041569C" w:rsidRPr="0041569C" w:rsidRDefault="0041569C" w:rsidP="0041569C">
            <w:pPr>
              <w:jc w:val="center"/>
              <w:rPr>
                <w:rFonts w:ascii="Times New Roman" w:eastAsia="Calibri" w:hAnsi="Times New Roman" w:cs="Times New Roman"/>
                <w:sz w:val="24"/>
                <w:szCs w:val="24"/>
              </w:rPr>
            </w:pPr>
            <w:r w:rsidRPr="0041569C">
              <w:rPr>
                <w:rFonts w:ascii="Times New Roman" w:eastAsia="Calibri" w:hAnsi="Times New Roman" w:cs="Times New Roman"/>
                <w:sz w:val="24"/>
                <w:szCs w:val="24"/>
              </w:rPr>
              <w:t>ds19.022</w:t>
            </w:r>
          </w:p>
        </w:tc>
        <w:tc>
          <w:tcPr>
            <w:tcW w:w="8261" w:type="dxa"/>
            <w:shd w:val="clear" w:color="auto" w:fill="auto"/>
            <w:vAlign w:val="bottom"/>
          </w:tcPr>
          <w:p w:rsidR="0041569C" w:rsidRPr="0041569C" w:rsidRDefault="0041569C" w:rsidP="0041569C">
            <w:pPr>
              <w:rPr>
                <w:rFonts w:ascii="Times New Roman" w:eastAsia="Calibri" w:hAnsi="Times New Roman" w:cs="Times New Roman"/>
                <w:sz w:val="24"/>
                <w:szCs w:val="24"/>
                <w:lang w:val="ru-RU"/>
              </w:rPr>
            </w:pPr>
            <w:r w:rsidRPr="0041569C">
              <w:rPr>
                <w:rFonts w:ascii="Times New Roman" w:eastAsia="Calibri" w:hAnsi="Times New Roman" w:cs="Times New Roman"/>
                <w:sz w:val="24"/>
                <w:szCs w:val="24"/>
                <w:lang w:val="ru-RU"/>
              </w:rPr>
              <w:t>Лекарственная терапия при злокачественных новообразованиях (кроме лимфоидной и кроветворной тканей), взрослые (уровень 5)*</w:t>
            </w:r>
          </w:p>
        </w:tc>
      </w:tr>
      <w:tr w:rsidR="0041569C" w:rsidRPr="0041569C" w:rsidTr="00C37258">
        <w:trPr>
          <w:cantSplit/>
          <w:trHeight w:val="284"/>
        </w:trPr>
        <w:tc>
          <w:tcPr>
            <w:tcW w:w="1095" w:type="dxa"/>
            <w:shd w:val="clear" w:color="auto" w:fill="auto"/>
            <w:vAlign w:val="center"/>
          </w:tcPr>
          <w:p w:rsidR="0041569C" w:rsidRPr="0041569C" w:rsidRDefault="0041569C" w:rsidP="0041569C">
            <w:pPr>
              <w:jc w:val="center"/>
              <w:rPr>
                <w:rFonts w:ascii="Times New Roman" w:eastAsia="Calibri" w:hAnsi="Times New Roman" w:cs="Times New Roman"/>
                <w:sz w:val="24"/>
                <w:szCs w:val="24"/>
              </w:rPr>
            </w:pPr>
            <w:r w:rsidRPr="0041569C">
              <w:rPr>
                <w:rFonts w:ascii="Times New Roman" w:eastAsia="Calibri" w:hAnsi="Times New Roman" w:cs="Times New Roman"/>
                <w:sz w:val="24"/>
                <w:szCs w:val="24"/>
              </w:rPr>
              <w:t>ds19.023</w:t>
            </w:r>
          </w:p>
        </w:tc>
        <w:tc>
          <w:tcPr>
            <w:tcW w:w="8261" w:type="dxa"/>
            <w:shd w:val="clear" w:color="auto" w:fill="auto"/>
            <w:vAlign w:val="bottom"/>
          </w:tcPr>
          <w:p w:rsidR="0041569C" w:rsidRPr="0041569C" w:rsidRDefault="0041569C" w:rsidP="0041569C">
            <w:pPr>
              <w:rPr>
                <w:rFonts w:ascii="Times New Roman" w:eastAsia="Calibri" w:hAnsi="Times New Roman" w:cs="Times New Roman"/>
                <w:sz w:val="24"/>
                <w:szCs w:val="24"/>
                <w:lang w:val="ru-RU"/>
              </w:rPr>
            </w:pPr>
            <w:r w:rsidRPr="0041569C">
              <w:rPr>
                <w:rFonts w:ascii="Times New Roman" w:eastAsia="Calibri" w:hAnsi="Times New Roman" w:cs="Times New Roman"/>
                <w:sz w:val="24"/>
                <w:szCs w:val="24"/>
                <w:lang w:val="ru-RU"/>
              </w:rPr>
              <w:t>Лекарственная терапия при злокачественных новообразованиях (кроме лимфоидной и кроветворной тканей), взрослые (уровень 6)*</w:t>
            </w:r>
          </w:p>
        </w:tc>
      </w:tr>
      <w:tr w:rsidR="0041569C" w:rsidRPr="0041569C" w:rsidTr="00C37258">
        <w:trPr>
          <w:cantSplit/>
          <w:trHeight w:val="284"/>
        </w:trPr>
        <w:tc>
          <w:tcPr>
            <w:tcW w:w="1095" w:type="dxa"/>
            <w:shd w:val="clear" w:color="auto" w:fill="auto"/>
            <w:vAlign w:val="center"/>
          </w:tcPr>
          <w:p w:rsidR="0041569C" w:rsidRPr="0041569C" w:rsidRDefault="0041569C" w:rsidP="0041569C">
            <w:pPr>
              <w:jc w:val="center"/>
              <w:rPr>
                <w:rFonts w:ascii="Times New Roman" w:eastAsia="Calibri" w:hAnsi="Times New Roman" w:cs="Times New Roman"/>
                <w:sz w:val="24"/>
                <w:szCs w:val="24"/>
              </w:rPr>
            </w:pPr>
            <w:r w:rsidRPr="0041569C">
              <w:rPr>
                <w:rFonts w:ascii="Times New Roman" w:eastAsia="Calibri" w:hAnsi="Times New Roman" w:cs="Times New Roman"/>
                <w:sz w:val="24"/>
                <w:szCs w:val="24"/>
              </w:rPr>
              <w:t>ds19.024</w:t>
            </w:r>
          </w:p>
        </w:tc>
        <w:tc>
          <w:tcPr>
            <w:tcW w:w="8261" w:type="dxa"/>
            <w:shd w:val="clear" w:color="auto" w:fill="auto"/>
            <w:vAlign w:val="bottom"/>
          </w:tcPr>
          <w:p w:rsidR="0041569C" w:rsidRPr="0041569C" w:rsidRDefault="0041569C" w:rsidP="0041569C">
            <w:pPr>
              <w:rPr>
                <w:rFonts w:ascii="Times New Roman" w:eastAsia="Calibri" w:hAnsi="Times New Roman" w:cs="Times New Roman"/>
                <w:sz w:val="24"/>
                <w:szCs w:val="24"/>
                <w:lang w:val="ru-RU"/>
              </w:rPr>
            </w:pPr>
            <w:r w:rsidRPr="0041569C">
              <w:rPr>
                <w:rFonts w:ascii="Times New Roman" w:eastAsia="Calibri" w:hAnsi="Times New Roman" w:cs="Times New Roman"/>
                <w:sz w:val="24"/>
                <w:szCs w:val="24"/>
                <w:lang w:val="ru-RU"/>
              </w:rPr>
              <w:t>Лекарственная терапия при злокачественных новообразованиях (кроме лимфоидной и кроветворной тканей), взрослые (уровень 7)*</w:t>
            </w:r>
          </w:p>
        </w:tc>
      </w:tr>
      <w:tr w:rsidR="0041569C" w:rsidRPr="0041569C" w:rsidTr="00C37258">
        <w:trPr>
          <w:cantSplit/>
          <w:trHeight w:val="284"/>
        </w:trPr>
        <w:tc>
          <w:tcPr>
            <w:tcW w:w="1095" w:type="dxa"/>
            <w:shd w:val="clear" w:color="auto" w:fill="auto"/>
            <w:vAlign w:val="center"/>
          </w:tcPr>
          <w:p w:rsidR="0041569C" w:rsidRPr="0041569C" w:rsidRDefault="0041569C" w:rsidP="0041569C">
            <w:pPr>
              <w:jc w:val="center"/>
              <w:rPr>
                <w:rFonts w:ascii="Times New Roman" w:eastAsia="Calibri" w:hAnsi="Times New Roman" w:cs="Times New Roman"/>
                <w:sz w:val="24"/>
                <w:szCs w:val="24"/>
              </w:rPr>
            </w:pPr>
            <w:r w:rsidRPr="0041569C">
              <w:rPr>
                <w:rFonts w:ascii="Times New Roman" w:eastAsia="Calibri" w:hAnsi="Times New Roman" w:cs="Times New Roman"/>
                <w:sz w:val="24"/>
                <w:szCs w:val="24"/>
              </w:rPr>
              <w:t>ds19.025</w:t>
            </w:r>
          </w:p>
        </w:tc>
        <w:tc>
          <w:tcPr>
            <w:tcW w:w="8261" w:type="dxa"/>
            <w:shd w:val="clear" w:color="auto" w:fill="auto"/>
            <w:vAlign w:val="bottom"/>
          </w:tcPr>
          <w:p w:rsidR="0041569C" w:rsidRPr="0041569C" w:rsidRDefault="0041569C" w:rsidP="0041569C">
            <w:pPr>
              <w:rPr>
                <w:rFonts w:ascii="Times New Roman" w:eastAsia="Calibri" w:hAnsi="Times New Roman" w:cs="Times New Roman"/>
                <w:sz w:val="24"/>
                <w:szCs w:val="24"/>
                <w:lang w:val="ru-RU"/>
              </w:rPr>
            </w:pPr>
            <w:r w:rsidRPr="0041569C">
              <w:rPr>
                <w:rFonts w:ascii="Times New Roman" w:eastAsia="Calibri" w:hAnsi="Times New Roman" w:cs="Times New Roman"/>
                <w:sz w:val="24"/>
                <w:szCs w:val="24"/>
                <w:lang w:val="ru-RU"/>
              </w:rPr>
              <w:t>Лекарственная терапия при злокачественных новообразованиях (кроме лимфоидной и кроветворной тканей), взрослые (уровень 8)*</w:t>
            </w:r>
          </w:p>
        </w:tc>
      </w:tr>
      <w:tr w:rsidR="0041569C" w:rsidRPr="0041569C" w:rsidTr="00C37258">
        <w:trPr>
          <w:cantSplit/>
          <w:trHeight w:val="284"/>
        </w:trPr>
        <w:tc>
          <w:tcPr>
            <w:tcW w:w="1095" w:type="dxa"/>
            <w:shd w:val="clear" w:color="auto" w:fill="auto"/>
            <w:vAlign w:val="center"/>
          </w:tcPr>
          <w:p w:rsidR="0041569C" w:rsidRPr="0041569C" w:rsidRDefault="0041569C" w:rsidP="0041569C">
            <w:pPr>
              <w:jc w:val="center"/>
              <w:rPr>
                <w:rFonts w:ascii="Times New Roman" w:eastAsia="Calibri" w:hAnsi="Times New Roman" w:cs="Times New Roman"/>
                <w:sz w:val="24"/>
                <w:szCs w:val="24"/>
              </w:rPr>
            </w:pPr>
            <w:r w:rsidRPr="0041569C">
              <w:rPr>
                <w:rFonts w:ascii="Times New Roman" w:eastAsia="Calibri" w:hAnsi="Times New Roman" w:cs="Times New Roman"/>
                <w:sz w:val="24"/>
                <w:szCs w:val="24"/>
              </w:rPr>
              <w:t>ds19.026</w:t>
            </w:r>
          </w:p>
        </w:tc>
        <w:tc>
          <w:tcPr>
            <w:tcW w:w="8261" w:type="dxa"/>
            <w:shd w:val="clear" w:color="auto" w:fill="auto"/>
            <w:vAlign w:val="bottom"/>
          </w:tcPr>
          <w:p w:rsidR="0041569C" w:rsidRPr="0041569C" w:rsidRDefault="0041569C" w:rsidP="0041569C">
            <w:pPr>
              <w:rPr>
                <w:rFonts w:ascii="Times New Roman" w:eastAsia="Calibri" w:hAnsi="Times New Roman" w:cs="Times New Roman"/>
                <w:sz w:val="24"/>
                <w:szCs w:val="24"/>
                <w:lang w:val="ru-RU"/>
              </w:rPr>
            </w:pPr>
            <w:r w:rsidRPr="0041569C">
              <w:rPr>
                <w:rFonts w:ascii="Times New Roman" w:eastAsia="Calibri" w:hAnsi="Times New Roman" w:cs="Times New Roman"/>
                <w:sz w:val="24"/>
                <w:szCs w:val="24"/>
                <w:lang w:val="ru-RU"/>
              </w:rPr>
              <w:t>Лекарственная терапия при злокачественных новообразованиях (кроме лимфоидной и кроветворной тканей), взрослые (уровень 9)*</w:t>
            </w:r>
          </w:p>
        </w:tc>
      </w:tr>
      <w:tr w:rsidR="0041569C" w:rsidRPr="0041569C" w:rsidTr="00C37258">
        <w:trPr>
          <w:cantSplit/>
          <w:trHeight w:val="284"/>
        </w:trPr>
        <w:tc>
          <w:tcPr>
            <w:tcW w:w="1095" w:type="dxa"/>
            <w:shd w:val="clear" w:color="auto" w:fill="auto"/>
            <w:vAlign w:val="center"/>
          </w:tcPr>
          <w:p w:rsidR="0041569C" w:rsidRPr="0041569C" w:rsidRDefault="0041569C" w:rsidP="0041569C">
            <w:pPr>
              <w:jc w:val="center"/>
              <w:rPr>
                <w:rFonts w:ascii="Times New Roman" w:eastAsia="Calibri" w:hAnsi="Times New Roman" w:cs="Times New Roman"/>
                <w:sz w:val="24"/>
                <w:szCs w:val="24"/>
              </w:rPr>
            </w:pPr>
            <w:r w:rsidRPr="0041569C">
              <w:rPr>
                <w:rFonts w:ascii="Times New Roman" w:eastAsia="Calibri" w:hAnsi="Times New Roman" w:cs="Times New Roman"/>
                <w:sz w:val="24"/>
                <w:szCs w:val="24"/>
              </w:rPr>
              <w:t>ds19.027</w:t>
            </w:r>
          </w:p>
        </w:tc>
        <w:tc>
          <w:tcPr>
            <w:tcW w:w="8261" w:type="dxa"/>
            <w:shd w:val="clear" w:color="auto" w:fill="auto"/>
            <w:vAlign w:val="bottom"/>
          </w:tcPr>
          <w:p w:rsidR="0041569C" w:rsidRPr="0041569C" w:rsidRDefault="0041569C" w:rsidP="0041569C">
            <w:pPr>
              <w:rPr>
                <w:rFonts w:ascii="Times New Roman" w:eastAsia="Calibri" w:hAnsi="Times New Roman" w:cs="Times New Roman"/>
                <w:sz w:val="24"/>
                <w:szCs w:val="24"/>
                <w:lang w:val="ru-RU"/>
              </w:rPr>
            </w:pPr>
            <w:r w:rsidRPr="0041569C">
              <w:rPr>
                <w:rFonts w:ascii="Times New Roman" w:eastAsia="Calibri" w:hAnsi="Times New Roman" w:cs="Times New Roman"/>
                <w:sz w:val="24"/>
                <w:szCs w:val="24"/>
                <w:lang w:val="ru-RU"/>
              </w:rPr>
              <w:t>Лекарственная терапия при злокачественных новообразованиях (кроме лимфоидной и кроветворной тканей), взрослые (уровень 10)*</w:t>
            </w:r>
          </w:p>
        </w:tc>
      </w:tr>
      <w:tr w:rsidR="0041569C" w:rsidRPr="0041569C" w:rsidTr="00C37258">
        <w:trPr>
          <w:trHeight w:val="600"/>
        </w:trPr>
        <w:tc>
          <w:tcPr>
            <w:tcW w:w="1095" w:type="dxa"/>
            <w:hideMark/>
          </w:tcPr>
          <w:p w:rsidR="0041569C" w:rsidRPr="0041569C" w:rsidRDefault="0041569C" w:rsidP="0041569C">
            <w:pPr>
              <w:jc w:val="center"/>
              <w:rPr>
                <w:rFonts w:ascii="Times New Roman" w:eastAsia="Calibri" w:hAnsi="Times New Roman" w:cs="Times New Roman"/>
                <w:sz w:val="24"/>
                <w:szCs w:val="24"/>
              </w:rPr>
            </w:pPr>
            <w:r w:rsidRPr="0041569C">
              <w:rPr>
                <w:rFonts w:ascii="Times New Roman" w:eastAsia="Calibri" w:hAnsi="Times New Roman" w:cs="Times New Roman"/>
                <w:sz w:val="24"/>
                <w:szCs w:val="24"/>
              </w:rPr>
              <w:t>ds19.030</w:t>
            </w:r>
          </w:p>
        </w:tc>
        <w:tc>
          <w:tcPr>
            <w:tcW w:w="8261" w:type="dxa"/>
            <w:hideMark/>
          </w:tcPr>
          <w:p w:rsidR="0041569C" w:rsidRPr="0041569C" w:rsidRDefault="0041569C" w:rsidP="0041569C">
            <w:pPr>
              <w:rPr>
                <w:rFonts w:ascii="Times New Roman" w:eastAsia="Calibri" w:hAnsi="Times New Roman" w:cs="Times New Roman"/>
                <w:sz w:val="24"/>
                <w:szCs w:val="24"/>
                <w:lang w:val="ru-RU"/>
              </w:rPr>
            </w:pPr>
            <w:r w:rsidRPr="0041569C">
              <w:rPr>
                <w:rFonts w:ascii="Times New Roman" w:eastAsia="Calibri" w:hAnsi="Times New Roman" w:cs="Times New Roman"/>
                <w:sz w:val="24"/>
                <w:szCs w:val="24"/>
                <w:lang w:val="ru-RU"/>
              </w:rPr>
              <w:t>Лекарственная терапия при злокачественных новообразованиях (кроме лимфоидной и кроветворной тканей), взрослые (уровень 11)*</w:t>
            </w:r>
          </w:p>
        </w:tc>
      </w:tr>
      <w:tr w:rsidR="0041569C" w:rsidRPr="0041569C" w:rsidTr="00C37258">
        <w:trPr>
          <w:trHeight w:val="600"/>
        </w:trPr>
        <w:tc>
          <w:tcPr>
            <w:tcW w:w="1095" w:type="dxa"/>
            <w:hideMark/>
          </w:tcPr>
          <w:p w:rsidR="0041569C" w:rsidRPr="0041569C" w:rsidRDefault="0041569C" w:rsidP="0041569C">
            <w:pPr>
              <w:jc w:val="center"/>
              <w:rPr>
                <w:rFonts w:ascii="Times New Roman" w:eastAsia="Calibri" w:hAnsi="Times New Roman" w:cs="Times New Roman"/>
                <w:sz w:val="24"/>
                <w:szCs w:val="24"/>
              </w:rPr>
            </w:pPr>
            <w:r w:rsidRPr="0041569C">
              <w:rPr>
                <w:rFonts w:ascii="Times New Roman" w:eastAsia="Calibri" w:hAnsi="Times New Roman" w:cs="Times New Roman"/>
                <w:sz w:val="24"/>
                <w:szCs w:val="24"/>
              </w:rPr>
              <w:t>ds19.031</w:t>
            </w:r>
          </w:p>
        </w:tc>
        <w:tc>
          <w:tcPr>
            <w:tcW w:w="8261" w:type="dxa"/>
            <w:hideMark/>
          </w:tcPr>
          <w:p w:rsidR="0041569C" w:rsidRPr="0041569C" w:rsidRDefault="0041569C" w:rsidP="0041569C">
            <w:pPr>
              <w:rPr>
                <w:rFonts w:ascii="Times New Roman" w:eastAsia="Calibri" w:hAnsi="Times New Roman" w:cs="Times New Roman"/>
                <w:sz w:val="24"/>
                <w:szCs w:val="24"/>
                <w:lang w:val="ru-RU"/>
              </w:rPr>
            </w:pPr>
            <w:r w:rsidRPr="0041569C">
              <w:rPr>
                <w:rFonts w:ascii="Times New Roman" w:eastAsia="Calibri" w:hAnsi="Times New Roman" w:cs="Times New Roman"/>
                <w:sz w:val="24"/>
                <w:szCs w:val="24"/>
                <w:lang w:val="ru-RU"/>
              </w:rPr>
              <w:t>Лекарственная терапия при злокачественных новообразованиях (кроме лимфоидной и кроветворной тканей), взрослые (уровень 12)*</w:t>
            </w:r>
          </w:p>
        </w:tc>
      </w:tr>
      <w:tr w:rsidR="0041569C" w:rsidRPr="0041569C" w:rsidTr="00C37258">
        <w:trPr>
          <w:trHeight w:val="600"/>
        </w:trPr>
        <w:tc>
          <w:tcPr>
            <w:tcW w:w="1095" w:type="dxa"/>
            <w:hideMark/>
          </w:tcPr>
          <w:p w:rsidR="0041569C" w:rsidRPr="0041569C" w:rsidRDefault="0041569C" w:rsidP="0041569C">
            <w:pPr>
              <w:jc w:val="center"/>
              <w:rPr>
                <w:rFonts w:ascii="Times New Roman" w:eastAsia="Calibri" w:hAnsi="Times New Roman" w:cs="Times New Roman"/>
                <w:sz w:val="24"/>
                <w:szCs w:val="24"/>
              </w:rPr>
            </w:pPr>
            <w:r w:rsidRPr="0041569C">
              <w:rPr>
                <w:rFonts w:ascii="Times New Roman" w:eastAsia="Calibri" w:hAnsi="Times New Roman" w:cs="Times New Roman"/>
                <w:sz w:val="24"/>
                <w:szCs w:val="24"/>
              </w:rPr>
              <w:t>ds19.032</w:t>
            </w:r>
          </w:p>
        </w:tc>
        <w:tc>
          <w:tcPr>
            <w:tcW w:w="8261" w:type="dxa"/>
            <w:hideMark/>
          </w:tcPr>
          <w:p w:rsidR="0041569C" w:rsidRPr="0041569C" w:rsidRDefault="0041569C" w:rsidP="0041569C">
            <w:pPr>
              <w:rPr>
                <w:rFonts w:ascii="Times New Roman" w:eastAsia="Calibri" w:hAnsi="Times New Roman" w:cs="Times New Roman"/>
                <w:sz w:val="24"/>
                <w:szCs w:val="24"/>
                <w:lang w:val="ru-RU"/>
              </w:rPr>
            </w:pPr>
            <w:r w:rsidRPr="0041569C">
              <w:rPr>
                <w:rFonts w:ascii="Times New Roman" w:eastAsia="Calibri" w:hAnsi="Times New Roman" w:cs="Times New Roman"/>
                <w:sz w:val="24"/>
                <w:szCs w:val="24"/>
                <w:lang w:val="ru-RU"/>
              </w:rPr>
              <w:t>Лекарственная терапия при злокачественных новообразованиях (кроме лимфоидной и кроветворной тканей), взрослые (уровень 13)*</w:t>
            </w:r>
          </w:p>
        </w:tc>
      </w:tr>
      <w:tr w:rsidR="0041569C" w:rsidRPr="0041569C" w:rsidTr="00C37258">
        <w:trPr>
          <w:cantSplit/>
          <w:trHeight w:val="284"/>
        </w:trPr>
        <w:tc>
          <w:tcPr>
            <w:tcW w:w="1095" w:type="dxa"/>
            <w:shd w:val="clear" w:color="auto" w:fill="auto"/>
            <w:vAlign w:val="center"/>
          </w:tcPr>
          <w:p w:rsidR="0041569C" w:rsidRPr="0041569C" w:rsidRDefault="0041569C" w:rsidP="0041569C">
            <w:pPr>
              <w:jc w:val="center"/>
              <w:rPr>
                <w:rFonts w:ascii="Times New Roman" w:eastAsia="Calibri" w:hAnsi="Times New Roman" w:cs="Times New Roman"/>
                <w:sz w:val="24"/>
                <w:szCs w:val="24"/>
              </w:rPr>
            </w:pPr>
            <w:r w:rsidRPr="0041569C">
              <w:rPr>
                <w:rFonts w:ascii="Times New Roman" w:eastAsia="Calibri" w:hAnsi="Times New Roman" w:cs="Times New Roman"/>
                <w:sz w:val="24"/>
                <w:szCs w:val="24"/>
              </w:rPr>
              <w:t>ds19.028</w:t>
            </w:r>
          </w:p>
        </w:tc>
        <w:tc>
          <w:tcPr>
            <w:tcW w:w="8261" w:type="dxa"/>
            <w:shd w:val="clear" w:color="auto" w:fill="auto"/>
            <w:vAlign w:val="bottom"/>
          </w:tcPr>
          <w:p w:rsidR="0041569C" w:rsidRPr="0041569C" w:rsidRDefault="0041569C" w:rsidP="0041569C">
            <w:pPr>
              <w:rPr>
                <w:rFonts w:ascii="Times New Roman" w:eastAsia="Calibri" w:hAnsi="Times New Roman" w:cs="Times New Roman"/>
                <w:sz w:val="24"/>
                <w:szCs w:val="24"/>
                <w:lang w:val="ru-RU"/>
              </w:rPr>
            </w:pPr>
            <w:r w:rsidRPr="0041569C">
              <w:rPr>
                <w:rFonts w:ascii="Times New Roman" w:eastAsia="Calibri" w:hAnsi="Times New Roman" w:cs="Times New Roman"/>
                <w:sz w:val="24"/>
                <w:szCs w:val="24"/>
                <w:lang w:val="ru-RU"/>
              </w:rPr>
              <w:t>Установка, замена порт системы (катетера) для лекарственной терапии злокачественных новообразований</w:t>
            </w:r>
          </w:p>
        </w:tc>
      </w:tr>
      <w:tr w:rsidR="0041569C" w:rsidRPr="0041569C" w:rsidTr="00C37258">
        <w:trPr>
          <w:cantSplit/>
          <w:trHeight w:val="284"/>
        </w:trPr>
        <w:tc>
          <w:tcPr>
            <w:tcW w:w="1095" w:type="dxa"/>
            <w:shd w:val="clear" w:color="auto" w:fill="auto"/>
            <w:vAlign w:val="center"/>
          </w:tcPr>
          <w:p w:rsidR="0041569C" w:rsidRPr="0041569C" w:rsidRDefault="0041569C" w:rsidP="0041569C">
            <w:pPr>
              <w:jc w:val="center"/>
              <w:rPr>
                <w:rFonts w:ascii="Times New Roman" w:eastAsia="Calibri" w:hAnsi="Times New Roman" w:cs="Times New Roman"/>
                <w:sz w:val="24"/>
                <w:szCs w:val="24"/>
              </w:rPr>
            </w:pPr>
            <w:r w:rsidRPr="0041569C">
              <w:rPr>
                <w:rFonts w:ascii="Times New Roman" w:eastAsia="Calibri" w:hAnsi="Times New Roman" w:cs="Times New Roman"/>
                <w:sz w:val="24"/>
                <w:szCs w:val="24"/>
              </w:rPr>
              <w:lastRenderedPageBreak/>
              <w:t>ds19.029</w:t>
            </w:r>
          </w:p>
        </w:tc>
        <w:tc>
          <w:tcPr>
            <w:tcW w:w="8261" w:type="dxa"/>
            <w:shd w:val="clear" w:color="auto" w:fill="auto"/>
            <w:vAlign w:val="bottom"/>
          </w:tcPr>
          <w:p w:rsidR="0041569C" w:rsidRPr="0041569C" w:rsidRDefault="0041569C" w:rsidP="0041569C">
            <w:pPr>
              <w:rPr>
                <w:rFonts w:ascii="Times New Roman" w:eastAsia="Calibri" w:hAnsi="Times New Roman" w:cs="Times New Roman"/>
                <w:sz w:val="24"/>
                <w:szCs w:val="24"/>
                <w:lang w:val="ru-RU"/>
              </w:rPr>
            </w:pPr>
            <w:r w:rsidRPr="0041569C">
              <w:rPr>
                <w:rFonts w:ascii="Times New Roman" w:eastAsia="Calibri" w:hAnsi="Times New Roman" w:cs="Times New Roman"/>
                <w:sz w:val="24"/>
                <w:szCs w:val="24"/>
                <w:lang w:val="ru-RU"/>
              </w:rPr>
              <w:t>Госпитализация в диагностических целях с постановкой/ подтверждением диагноза злокачественного новообразования с использованием ПЭТ КТ</w:t>
            </w:r>
          </w:p>
        </w:tc>
      </w:tr>
      <w:tr w:rsidR="0041569C" w:rsidRPr="0041569C" w:rsidTr="00C37258">
        <w:trPr>
          <w:cantSplit/>
          <w:trHeight w:val="284"/>
        </w:trPr>
        <w:tc>
          <w:tcPr>
            <w:tcW w:w="1095" w:type="dxa"/>
            <w:shd w:val="clear" w:color="auto" w:fill="auto"/>
            <w:vAlign w:val="center"/>
          </w:tcPr>
          <w:p w:rsidR="0041569C" w:rsidRPr="0041569C" w:rsidRDefault="0041569C" w:rsidP="0041569C">
            <w:pPr>
              <w:jc w:val="center"/>
              <w:rPr>
                <w:rFonts w:ascii="Times New Roman" w:eastAsia="Calibri" w:hAnsi="Times New Roman" w:cs="Times New Roman"/>
                <w:sz w:val="24"/>
                <w:szCs w:val="24"/>
              </w:rPr>
            </w:pPr>
            <w:r w:rsidRPr="0041569C">
              <w:rPr>
                <w:rFonts w:ascii="Times New Roman" w:eastAsia="Calibri" w:hAnsi="Times New Roman" w:cs="Times New Roman"/>
                <w:sz w:val="24"/>
                <w:szCs w:val="24"/>
              </w:rPr>
              <w:t>ds19.033</w:t>
            </w:r>
          </w:p>
        </w:tc>
        <w:tc>
          <w:tcPr>
            <w:tcW w:w="8261" w:type="dxa"/>
            <w:shd w:val="clear" w:color="auto" w:fill="auto"/>
          </w:tcPr>
          <w:p w:rsidR="0041569C" w:rsidRPr="0041569C" w:rsidRDefault="0041569C" w:rsidP="0041569C">
            <w:pPr>
              <w:rPr>
                <w:rFonts w:ascii="Times New Roman" w:eastAsia="Calibri" w:hAnsi="Times New Roman" w:cs="Times New Roman"/>
                <w:sz w:val="24"/>
                <w:szCs w:val="24"/>
                <w:lang w:val="ru-RU"/>
              </w:rPr>
            </w:pPr>
            <w:r w:rsidRPr="0041569C">
              <w:rPr>
                <w:rFonts w:ascii="Times New Roman" w:hAnsi="Times New Roman" w:cs="Times New Roman"/>
                <w:sz w:val="24"/>
                <w:szCs w:val="24"/>
                <w:lang w:val="ru-RU"/>
              </w:rPr>
              <w:t xml:space="preserve">Госпитализация в диагностических целях с проведением биопсии и последующим проведением молекулярно-генетического и/или </w:t>
            </w:r>
            <w:proofErr w:type="spellStart"/>
            <w:r w:rsidRPr="0041569C">
              <w:rPr>
                <w:rFonts w:ascii="Times New Roman" w:hAnsi="Times New Roman" w:cs="Times New Roman"/>
                <w:sz w:val="24"/>
                <w:szCs w:val="24"/>
                <w:lang w:val="ru-RU"/>
              </w:rPr>
              <w:t>иммуногистохимического</w:t>
            </w:r>
            <w:proofErr w:type="spellEnd"/>
            <w:r w:rsidRPr="0041569C">
              <w:rPr>
                <w:rFonts w:ascii="Times New Roman" w:hAnsi="Times New Roman" w:cs="Times New Roman"/>
                <w:sz w:val="24"/>
                <w:szCs w:val="24"/>
                <w:lang w:val="ru-RU"/>
              </w:rPr>
              <w:t xml:space="preserve"> исследования</w:t>
            </w:r>
          </w:p>
        </w:tc>
      </w:tr>
      <w:tr w:rsidR="0041569C" w:rsidRPr="0041569C" w:rsidTr="00C37258">
        <w:trPr>
          <w:cantSplit/>
          <w:trHeight w:val="284"/>
        </w:trPr>
        <w:tc>
          <w:tcPr>
            <w:tcW w:w="1095" w:type="dxa"/>
            <w:shd w:val="clear" w:color="auto" w:fill="auto"/>
            <w:vAlign w:val="center"/>
          </w:tcPr>
          <w:p w:rsidR="0041569C" w:rsidRPr="0041569C" w:rsidRDefault="0041569C" w:rsidP="0041569C">
            <w:pPr>
              <w:jc w:val="center"/>
              <w:rPr>
                <w:rFonts w:ascii="Times New Roman" w:eastAsia="Calibri" w:hAnsi="Times New Roman" w:cs="Times New Roman"/>
                <w:sz w:val="24"/>
                <w:szCs w:val="24"/>
              </w:rPr>
            </w:pPr>
            <w:r w:rsidRPr="0041569C">
              <w:rPr>
                <w:rFonts w:ascii="Times New Roman" w:eastAsia="Calibri" w:hAnsi="Times New Roman" w:cs="Times New Roman"/>
                <w:sz w:val="24"/>
                <w:szCs w:val="24"/>
              </w:rPr>
              <w:t>ds20.002</w:t>
            </w:r>
          </w:p>
        </w:tc>
        <w:tc>
          <w:tcPr>
            <w:tcW w:w="8261" w:type="dxa"/>
            <w:shd w:val="clear" w:color="auto" w:fill="auto"/>
            <w:vAlign w:val="bottom"/>
          </w:tcPr>
          <w:p w:rsidR="0041569C" w:rsidRPr="0041569C" w:rsidRDefault="0041569C" w:rsidP="0041569C">
            <w:pPr>
              <w:rPr>
                <w:rFonts w:ascii="Times New Roman" w:eastAsia="Calibri" w:hAnsi="Times New Roman" w:cs="Times New Roman"/>
                <w:sz w:val="24"/>
                <w:szCs w:val="24"/>
                <w:lang w:val="ru-RU"/>
              </w:rPr>
            </w:pPr>
            <w:r w:rsidRPr="0041569C">
              <w:rPr>
                <w:rFonts w:ascii="Times New Roman" w:eastAsia="Calibri" w:hAnsi="Times New Roman" w:cs="Times New Roman"/>
                <w:sz w:val="24"/>
                <w:szCs w:val="24"/>
                <w:lang w:val="ru-RU"/>
              </w:rPr>
              <w:t>Операции на органе слуха, придаточных пазухах носа и верхних дыхательных путях (уровень 1)</w:t>
            </w:r>
          </w:p>
        </w:tc>
      </w:tr>
      <w:tr w:rsidR="0041569C" w:rsidRPr="0041569C" w:rsidTr="00C37258">
        <w:trPr>
          <w:cantSplit/>
          <w:trHeight w:val="284"/>
        </w:trPr>
        <w:tc>
          <w:tcPr>
            <w:tcW w:w="1095" w:type="dxa"/>
            <w:shd w:val="clear" w:color="auto" w:fill="auto"/>
            <w:vAlign w:val="center"/>
          </w:tcPr>
          <w:p w:rsidR="0041569C" w:rsidRPr="0041569C" w:rsidRDefault="0041569C" w:rsidP="0041569C">
            <w:pPr>
              <w:jc w:val="center"/>
              <w:rPr>
                <w:rFonts w:ascii="Times New Roman" w:eastAsia="Calibri" w:hAnsi="Times New Roman" w:cs="Times New Roman"/>
                <w:sz w:val="24"/>
                <w:szCs w:val="24"/>
              </w:rPr>
            </w:pPr>
            <w:r w:rsidRPr="0041569C">
              <w:rPr>
                <w:rFonts w:ascii="Times New Roman" w:eastAsia="Calibri" w:hAnsi="Times New Roman" w:cs="Times New Roman"/>
                <w:sz w:val="24"/>
                <w:szCs w:val="24"/>
              </w:rPr>
              <w:t>ds20.003</w:t>
            </w:r>
          </w:p>
        </w:tc>
        <w:tc>
          <w:tcPr>
            <w:tcW w:w="8261" w:type="dxa"/>
            <w:shd w:val="clear" w:color="auto" w:fill="auto"/>
            <w:vAlign w:val="bottom"/>
          </w:tcPr>
          <w:p w:rsidR="0041569C" w:rsidRPr="0041569C" w:rsidRDefault="0041569C" w:rsidP="0041569C">
            <w:pPr>
              <w:rPr>
                <w:rFonts w:ascii="Times New Roman" w:eastAsia="Calibri" w:hAnsi="Times New Roman" w:cs="Times New Roman"/>
                <w:sz w:val="24"/>
                <w:szCs w:val="24"/>
                <w:lang w:val="ru-RU"/>
              </w:rPr>
            </w:pPr>
            <w:r w:rsidRPr="0041569C">
              <w:rPr>
                <w:rFonts w:ascii="Times New Roman" w:eastAsia="Calibri" w:hAnsi="Times New Roman" w:cs="Times New Roman"/>
                <w:sz w:val="24"/>
                <w:szCs w:val="24"/>
                <w:lang w:val="ru-RU"/>
              </w:rPr>
              <w:t>Операции на органе слуха, придаточных пазухах носа и верхних дыхательных путях (уровень 2)</w:t>
            </w:r>
          </w:p>
        </w:tc>
      </w:tr>
      <w:tr w:rsidR="0041569C" w:rsidRPr="0041569C" w:rsidTr="00C37258">
        <w:trPr>
          <w:cantSplit/>
          <w:trHeight w:val="284"/>
        </w:trPr>
        <w:tc>
          <w:tcPr>
            <w:tcW w:w="1095" w:type="dxa"/>
            <w:shd w:val="clear" w:color="auto" w:fill="auto"/>
            <w:vAlign w:val="center"/>
          </w:tcPr>
          <w:p w:rsidR="0041569C" w:rsidRPr="0041569C" w:rsidRDefault="0041569C" w:rsidP="0041569C">
            <w:pPr>
              <w:jc w:val="center"/>
              <w:rPr>
                <w:rFonts w:ascii="Times New Roman" w:eastAsia="Calibri" w:hAnsi="Times New Roman" w:cs="Times New Roman"/>
                <w:sz w:val="24"/>
                <w:szCs w:val="24"/>
              </w:rPr>
            </w:pPr>
            <w:r w:rsidRPr="0041569C">
              <w:rPr>
                <w:rFonts w:ascii="Times New Roman" w:eastAsia="Calibri" w:hAnsi="Times New Roman" w:cs="Times New Roman"/>
                <w:sz w:val="24"/>
                <w:szCs w:val="24"/>
              </w:rPr>
              <w:t>ds20.006</w:t>
            </w:r>
          </w:p>
        </w:tc>
        <w:tc>
          <w:tcPr>
            <w:tcW w:w="8261" w:type="dxa"/>
            <w:shd w:val="clear" w:color="auto" w:fill="auto"/>
            <w:vAlign w:val="center"/>
          </w:tcPr>
          <w:p w:rsidR="0041569C" w:rsidRPr="0041569C" w:rsidRDefault="0041569C" w:rsidP="0041569C">
            <w:pPr>
              <w:rPr>
                <w:rFonts w:ascii="Times New Roman" w:eastAsia="Calibri" w:hAnsi="Times New Roman" w:cs="Times New Roman"/>
                <w:sz w:val="24"/>
                <w:szCs w:val="24"/>
              </w:rPr>
            </w:pPr>
            <w:proofErr w:type="spellStart"/>
            <w:r w:rsidRPr="0041569C">
              <w:rPr>
                <w:rFonts w:ascii="Times New Roman" w:eastAsia="Calibri" w:hAnsi="Times New Roman" w:cs="Times New Roman"/>
                <w:sz w:val="24"/>
                <w:szCs w:val="24"/>
              </w:rPr>
              <w:t>Замена</w:t>
            </w:r>
            <w:proofErr w:type="spellEnd"/>
            <w:r w:rsidRPr="0041569C">
              <w:rPr>
                <w:rFonts w:ascii="Times New Roman" w:eastAsia="Calibri" w:hAnsi="Times New Roman" w:cs="Times New Roman"/>
                <w:sz w:val="24"/>
                <w:szCs w:val="24"/>
              </w:rPr>
              <w:t xml:space="preserve"> </w:t>
            </w:r>
            <w:proofErr w:type="spellStart"/>
            <w:r w:rsidRPr="0041569C">
              <w:rPr>
                <w:rFonts w:ascii="Times New Roman" w:eastAsia="Calibri" w:hAnsi="Times New Roman" w:cs="Times New Roman"/>
                <w:sz w:val="24"/>
                <w:szCs w:val="24"/>
              </w:rPr>
              <w:t>речевого</w:t>
            </w:r>
            <w:proofErr w:type="spellEnd"/>
            <w:r w:rsidRPr="0041569C">
              <w:rPr>
                <w:rFonts w:ascii="Times New Roman" w:eastAsia="Calibri" w:hAnsi="Times New Roman" w:cs="Times New Roman"/>
                <w:sz w:val="24"/>
                <w:szCs w:val="24"/>
              </w:rPr>
              <w:t xml:space="preserve"> </w:t>
            </w:r>
            <w:proofErr w:type="spellStart"/>
            <w:r w:rsidRPr="0041569C">
              <w:rPr>
                <w:rFonts w:ascii="Times New Roman" w:eastAsia="Calibri" w:hAnsi="Times New Roman" w:cs="Times New Roman"/>
                <w:sz w:val="24"/>
                <w:szCs w:val="24"/>
              </w:rPr>
              <w:t>процессора</w:t>
            </w:r>
            <w:proofErr w:type="spellEnd"/>
          </w:p>
        </w:tc>
      </w:tr>
      <w:tr w:rsidR="0041569C" w:rsidRPr="0041569C" w:rsidTr="00C37258">
        <w:trPr>
          <w:cantSplit/>
          <w:trHeight w:val="284"/>
        </w:trPr>
        <w:tc>
          <w:tcPr>
            <w:tcW w:w="1095" w:type="dxa"/>
            <w:shd w:val="clear" w:color="auto" w:fill="auto"/>
            <w:vAlign w:val="center"/>
          </w:tcPr>
          <w:p w:rsidR="0041569C" w:rsidRPr="0041569C" w:rsidRDefault="0041569C" w:rsidP="0041569C">
            <w:pPr>
              <w:jc w:val="center"/>
              <w:rPr>
                <w:rFonts w:ascii="Times New Roman" w:eastAsia="Calibri" w:hAnsi="Times New Roman" w:cs="Times New Roman"/>
                <w:sz w:val="24"/>
                <w:szCs w:val="24"/>
              </w:rPr>
            </w:pPr>
            <w:r w:rsidRPr="0041569C">
              <w:rPr>
                <w:rFonts w:ascii="Times New Roman" w:eastAsia="Calibri" w:hAnsi="Times New Roman" w:cs="Times New Roman"/>
                <w:sz w:val="24"/>
                <w:szCs w:val="24"/>
              </w:rPr>
              <w:t>ds21.002</w:t>
            </w:r>
          </w:p>
        </w:tc>
        <w:tc>
          <w:tcPr>
            <w:tcW w:w="8261" w:type="dxa"/>
            <w:shd w:val="clear" w:color="auto" w:fill="auto"/>
            <w:vAlign w:val="bottom"/>
          </w:tcPr>
          <w:p w:rsidR="0041569C" w:rsidRPr="0041569C" w:rsidRDefault="0041569C" w:rsidP="0041569C">
            <w:pPr>
              <w:rPr>
                <w:rFonts w:ascii="Times New Roman" w:eastAsia="Calibri" w:hAnsi="Times New Roman" w:cs="Times New Roman"/>
                <w:sz w:val="24"/>
                <w:szCs w:val="24"/>
                <w:lang w:val="ru-RU"/>
              </w:rPr>
            </w:pPr>
            <w:r w:rsidRPr="0041569C">
              <w:rPr>
                <w:rFonts w:ascii="Times New Roman" w:eastAsia="Calibri" w:hAnsi="Times New Roman" w:cs="Times New Roman"/>
                <w:sz w:val="24"/>
                <w:szCs w:val="24"/>
                <w:lang w:val="ru-RU"/>
              </w:rPr>
              <w:t>Операции на органе зрения (уровень 1)</w:t>
            </w:r>
          </w:p>
        </w:tc>
      </w:tr>
      <w:tr w:rsidR="0041569C" w:rsidRPr="0041569C" w:rsidTr="00C37258">
        <w:trPr>
          <w:cantSplit/>
          <w:trHeight w:val="284"/>
        </w:trPr>
        <w:tc>
          <w:tcPr>
            <w:tcW w:w="1095" w:type="dxa"/>
            <w:shd w:val="clear" w:color="auto" w:fill="auto"/>
            <w:vAlign w:val="center"/>
          </w:tcPr>
          <w:p w:rsidR="0041569C" w:rsidRPr="0041569C" w:rsidRDefault="0041569C" w:rsidP="0041569C">
            <w:pPr>
              <w:jc w:val="center"/>
              <w:rPr>
                <w:rFonts w:ascii="Times New Roman" w:eastAsia="Calibri" w:hAnsi="Times New Roman" w:cs="Times New Roman"/>
                <w:sz w:val="24"/>
                <w:szCs w:val="24"/>
              </w:rPr>
            </w:pPr>
            <w:r w:rsidRPr="0041569C">
              <w:rPr>
                <w:rFonts w:ascii="Times New Roman" w:eastAsia="Calibri" w:hAnsi="Times New Roman" w:cs="Times New Roman"/>
                <w:sz w:val="24"/>
                <w:szCs w:val="24"/>
              </w:rPr>
              <w:t>ds21.003</w:t>
            </w:r>
          </w:p>
        </w:tc>
        <w:tc>
          <w:tcPr>
            <w:tcW w:w="8261" w:type="dxa"/>
            <w:shd w:val="clear" w:color="auto" w:fill="auto"/>
            <w:vAlign w:val="bottom"/>
          </w:tcPr>
          <w:p w:rsidR="0041569C" w:rsidRPr="0041569C" w:rsidRDefault="0041569C" w:rsidP="0041569C">
            <w:pPr>
              <w:rPr>
                <w:rFonts w:ascii="Times New Roman" w:eastAsia="Calibri" w:hAnsi="Times New Roman" w:cs="Times New Roman"/>
                <w:sz w:val="24"/>
                <w:szCs w:val="24"/>
                <w:lang w:val="ru-RU"/>
              </w:rPr>
            </w:pPr>
            <w:r w:rsidRPr="0041569C">
              <w:rPr>
                <w:rFonts w:ascii="Times New Roman" w:eastAsia="Calibri" w:hAnsi="Times New Roman" w:cs="Times New Roman"/>
                <w:sz w:val="24"/>
                <w:szCs w:val="24"/>
                <w:lang w:val="ru-RU"/>
              </w:rPr>
              <w:t>Операции на органе зрения (уровень 2)</w:t>
            </w:r>
          </w:p>
        </w:tc>
      </w:tr>
      <w:tr w:rsidR="0041569C" w:rsidRPr="0041569C" w:rsidTr="00C37258">
        <w:trPr>
          <w:cantSplit/>
          <w:trHeight w:val="284"/>
        </w:trPr>
        <w:tc>
          <w:tcPr>
            <w:tcW w:w="1095" w:type="dxa"/>
            <w:shd w:val="clear" w:color="auto" w:fill="auto"/>
            <w:vAlign w:val="center"/>
          </w:tcPr>
          <w:p w:rsidR="0041569C" w:rsidRPr="0041569C" w:rsidRDefault="0041569C" w:rsidP="0041569C">
            <w:pPr>
              <w:jc w:val="center"/>
              <w:rPr>
                <w:rFonts w:ascii="Times New Roman" w:eastAsia="Calibri" w:hAnsi="Times New Roman" w:cs="Times New Roman"/>
                <w:sz w:val="24"/>
                <w:szCs w:val="24"/>
              </w:rPr>
            </w:pPr>
            <w:r w:rsidRPr="0041569C">
              <w:rPr>
                <w:rFonts w:ascii="Times New Roman" w:eastAsia="Calibri" w:hAnsi="Times New Roman" w:cs="Times New Roman"/>
                <w:sz w:val="24"/>
                <w:szCs w:val="24"/>
              </w:rPr>
              <w:t>ds21.004</w:t>
            </w:r>
          </w:p>
        </w:tc>
        <w:tc>
          <w:tcPr>
            <w:tcW w:w="8261" w:type="dxa"/>
            <w:shd w:val="clear" w:color="auto" w:fill="auto"/>
            <w:vAlign w:val="bottom"/>
          </w:tcPr>
          <w:p w:rsidR="0041569C" w:rsidRPr="0041569C" w:rsidRDefault="0041569C" w:rsidP="0041569C">
            <w:pPr>
              <w:rPr>
                <w:rFonts w:ascii="Times New Roman" w:eastAsia="Calibri" w:hAnsi="Times New Roman" w:cs="Times New Roman"/>
                <w:sz w:val="24"/>
                <w:szCs w:val="24"/>
                <w:lang w:val="ru-RU"/>
              </w:rPr>
            </w:pPr>
            <w:r w:rsidRPr="0041569C">
              <w:rPr>
                <w:rFonts w:ascii="Times New Roman" w:eastAsia="Calibri" w:hAnsi="Times New Roman" w:cs="Times New Roman"/>
                <w:sz w:val="24"/>
                <w:szCs w:val="24"/>
                <w:lang w:val="ru-RU"/>
              </w:rPr>
              <w:t>Операции на органе зрения (уровень 3)</w:t>
            </w:r>
          </w:p>
        </w:tc>
      </w:tr>
      <w:tr w:rsidR="0041569C" w:rsidRPr="0041569C" w:rsidTr="00C37258">
        <w:trPr>
          <w:cantSplit/>
          <w:trHeight w:val="284"/>
        </w:trPr>
        <w:tc>
          <w:tcPr>
            <w:tcW w:w="1095" w:type="dxa"/>
            <w:shd w:val="clear" w:color="auto" w:fill="auto"/>
            <w:vAlign w:val="center"/>
          </w:tcPr>
          <w:p w:rsidR="0041569C" w:rsidRPr="0041569C" w:rsidRDefault="0041569C" w:rsidP="0041569C">
            <w:pPr>
              <w:jc w:val="center"/>
              <w:rPr>
                <w:rFonts w:ascii="Times New Roman" w:eastAsia="Calibri" w:hAnsi="Times New Roman" w:cs="Times New Roman"/>
                <w:sz w:val="24"/>
                <w:szCs w:val="24"/>
              </w:rPr>
            </w:pPr>
            <w:r w:rsidRPr="0041569C">
              <w:rPr>
                <w:rFonts w:ascii="Times New Roman" w:eastAsia="Calibri" w:hAnsi="Times New Roman" w:cs="Times New Roman"/>
                <w:sz w:val="24"/>
                <w:szCs w:val="24"/>
              </w:rPr>
              <w:t>ds21.005</w:t>
            </w:r>
          </w:p>
        </w:tc>
        <w:tc>
          <w:tcPr>
            <w:tcW w:w="8261" w:type="dxa"/>
            <w:shd w:val="clear" w:color="auto" w:fill="auto"/>
            <w:vAlign w:val="bottom"/>
          </w:tcPr>
          <w:p w:rsidR="0041569C" w:rsidRPr="0041569C" w:rsidRDefault="0041569C" w:rsidP="0041569C">
            <w:pPr>
              <w:rPr>
                <w:rFonts w:ascii="Times New Roman" w:eastAsia="Calibri" w:hAnsi="Times New Roman" w:cs="Times New Roman"/>
                <w:sz w:val="24"/>
                <w:szCs w:val="24"/>
                <w:lang w:val="ru-RU"/>
              </w:rPr>
            </w:pPr>
            <w:r w:rsidRPr="0041569C">
              <w:rPr>
                <w:rFonts w:ascii="Times New Roman" w:eastAsia="Calibri" w:hAnsi="Times New Roman" w:cs="Times New Roman"/>
                <w:sz w:val="24"/>
                <w:szCs w:val="24"/>
                <w:lang w:val="ru-RU"/>
              </w:rPr>
              <w:t>Операции на органе зрения (уровень 4)</w:t>
            </w:r>
          </w:p>
        </w:tc>
      </w:tr>
      <w:tr w:rsidR="0041569C" w:rsidRPr="0041569C" w:rsidTr="00C37258">
        <w:trPr>
          <w:cantSplit/>
          <w:trHeight w:val="284"/>
        </w:trPr>
        <w:tc>
          <w:tcPr>
            <w:tcW w:w="1095" w:type="dxa"/>
            <w:shd w:val="clear" w:color="auto" w:fill="auto"/>
            <w:vAlign w:val="center"/>
          </w:tcPr>
          <w:p w:rsidR="0041569C" w:rsidRPr="0041569C" w:rsidRDefault="0041569C" w:rsidP="0041569C">
            <w:pPr>
              <w:jc w:val="center"/>
              <w:rPr>
                <w:rFonts w:ascii="Times New Roman" w:eastAsia="Calibri" w:hAnsi="Times New Roman" w:cs="Times New Roman"/>
                <w:sz w:val="24"/>
                <w:szCs w:val="24"/>
              </w:rPr>
            </w:pPr>
            <w:r w:rsidRPr="0041569C">
              <w:rPr>
                <w:rFonts w:ascii="Times New Roman" w:eastAsia="Calibri" w:hAnsi="Times New Roman" w:cs="Times New Roman"/>
                <w:sz w:val="24"/>
                <w:szCs w:val="24"/>
              </w:rPr>
              <w:t>ds21.006</w:t>
            </w:r>
          </w:p>
        </w:tc>
        <w:tc>
          <w:tcPr>
            <w:tcW w:w="8261" w:type="dxa"/>
            <w:shd w:val="clear" w:color="auto" w:fill="auto"/>
            <w:vAlign w:val="bottom"/>
          </w:tcPr>
          <w:p w:rsidR="0041569C" w:rsidRPr="0041569C" w:rsidRDefault="0041569C" w:rsidP="0041569C">
            <w:pPr>
              <w:rPr>
                <w:rFonts w:ascii="Times New Roman" w:eastAsia="Calibri" w:hAnsi="Times New Roman" w:cs="Times New Roman"/>
                <w:sz w:val="24"/>
                <w:szCs w:val="24"/>
                <w:lang w:val="ru-RU"/>
              </w:rPr>
            </w:pPr>
            <w:r w:rsidRPr="0041569C">
              <w:rPr>
                <w:rFonts w:ascii="Times New Roman" w:eastAsia="Calibri" w:hAnsi="Times New Roman" w:cs="Times New Roman"/>
                <w:sz w:val="24"/>
                <w:szCs w:val="24"/>
                <w:lang w:val="ru-RU"/>
              </w:rPr>
              <w:t>Операции на органе зрения (уровень 5)</w:t>
            </w:r>
          </w:p>
        </w:tc>
      </w:tr>
      <w:tr w:rsidR="0041569C" w:rsidRPr="0041569C" w:rsidTr="00C37258">
        <w:trPr>
          <w:cantSplit/>
          <w:trHeight w:val="284"/>
        </w:trPr>
        <w:tc>
          <w:tcPr>
            <w:tcW w:w="1095" w:type="dxa"/>
            <w:shd w:val="clear" w:color="auto" w:fill="auto"/>
            <w:vAlign w:val="center"/>
          </w:tcPr>
          <w:p w:rsidR="0041569C" w:rsidRPr="0041569C" w:rsidRDefault="0041569C" w:rsidP="0041569C">
            <w:pPr>
              <w:jc w:val="center"/>
              <w:rPr>
                <w:rFonts w:ascii="Times New Roman" w:eastAsia="Calibri" w:hAnsi="Times New Roman" w:cs="Times New Roman"/>
                <w:sz w:val="24"/>
                <w:szCs w:val="24"/>
              </w:rPr>
            </w:pPr>
            <w:r w:rsidRPr="0041569C">
              <w:rPr>
                <w:rFonts w:ascii="Times New Roman" w:eastAsia="Calibri" w:hAnsi="Times New Roman" w:cs="Times New Roman"/>
                <w:sz w:val="24"/>
                <w:szCs w:val="24"/>
              </w:rPr>
              <w:t>ds25.001</w:t>
            </w:r>
          </w:p>
        </w:tc>
        <w:tc>
          <w:tcPr>
            <w:tcW w:w="8261" w:type="dxa"/>
            <w:shd w:val="clear" w:color="auto" w:fill="auto"/>
            <w:vAlign w:val="center"/>
          </w:tcPr>
          <w:p w:rsidR="0041569C" w:rsidRPr="0041569C" w:rsidRDefault="0041569C" w:rsidP="0041569C">
            <w:pPr>
              <w:rPr>
                <w:rFonts w:ascii="Times New Roman" w:eastAsia="Calibri" w:hAnsi="Times New Roman" w:cs="Times New Roman"/>
                <w:sz w:val="24"/>
                <w:szCs w:val="24"/>
                <w:lang w:val="ru-RU"/>
              </w:rPr>
            </w:pPr>
            <w:r w:rsidRPr="0041569C">
              <w:rPr>
                <w:rFonts w:ascii="Times New Roman" w:eastAsia="Calibri" w:hAnsi="Times New Roman" w:cs="Times New Roman"/>
                <w:sz w:val="24"/>
                <w:szCs w:val="24"/>
                <w:lang w:val="ru-RU"/>
              </w:rPr>
              <w:t xml:space="preserve">Диагностическое обследование </w:t>
            </w:r>
            <w:proofErr w:type="gramStart"/>
            <w:r w:rsidRPr="0041569C">
              <w:rPr>
                <w:rFonts w:ascii="Times New Roman" w:eastAsia="Calibri" w:hAnsi="Times New Roman" w:cs="Times New Roman"/>
                <w:sz w:val="24"/>
                <w:szCs w:val="24"/>
                <w:lang w:val="ru-RU"/>
              </w:rPr>
              <w:t>сердечно-сосудистой</w:t>
            </w:r>
            <w:proofErr w:type="gramEnd"/>
            <w:r w:rsidRPr="0041569C">
              <w:rPr>
                <w:rFonts w:ascii="Times New Roman" w:eastAsia="Calibri" w:hAnsi="Times New Roman" w:cs="Times New Roman"/>
                <w:sz w:val="24"/>
                <w:szCs w:val="24"/>
                <w:lang w:val="ru-RU"/>
              </w:rPr>
              <w:t xml:space="preserve"> системы</w:t>
            </w:r>
          </w:p>
        </w:tc>
      </w:tr>
      <w:tr w:rsidR="0041569C" w:rsidRPr="0041569C" w:rsidTr="00C37258">
        <w:trPr>
          <w:cantSplit/>
          <w:trHeight w:val="284"/>
        </w:trPr>
        <w:tc>
          <w:tcPr>
            <w:tcW w:w="1095" w:type="dxa"/>
            <w:shd w:val="clear" w:color="auto" w:fill="auto"/>
            <w:vAlign w:val="center"/>
          </w:tcPr>
          <w:p w:rsidR="0041569C" w:rsidRPr="0041569C" w:rsidRDefault="0041569C" w:rsidP="0041569C">
            <w:pPr>
              <w:jc w:val="center"/>
              <w:rPr>
                <w:rFonts w:ascii="Times New Roman" w:eastAsia="Calibri" w:hAnsi="Times New Roman" w:cs="Times New Roman"/>
                <w:sz w:val="24"/>
                <w:szCs w:val="24"/>
              </w:rPr>
            </w:pPr>
            <w:r w:rsidRPr="0041569C">
              <w:rPr>
                <w:rFonts w:ascii="Times New Roman" w:eastAsia="Calibri" w:hAnsi="Times New Roman" w:cs="Times New Roman"/>
                <w:sz w:val="24"/>
                <w:szCs w:val="24"/>
              </w:rPr>
              <w:t>ds27.001</w:t>
            </w:r>
          </w:p>
        </w:tc>
        <w:tc>
          <w:tcPr>
            <w:tcW w:w="8261" w:type="dxa"/>
            <w:shd w:val="clear" w:color="auto" w:fill="auto"/>
            <w:vAlign w:val="center"/>
          </w:tcPr>
          <w:p w:rsidR="0041569C" w:rsidRPr="0041569C" w:rsidRDefault="0041569C" w:rsidP="0041569C">
            <w:pPr>
              <w:rPr>
                <w:rFonts w:ascii="Times New Roman" w:eastAsia="Calibri" w:hAnsi="Times New Roman" w:cs="Times New Roman"/>
                <w:sz w:val="24"/>
                <w:szCs w:val="24"/>
                <w:lang w:val="ru-RU"/>
              </w:rPr>
            </w:pPr>
            <w:r w:rsidRPr="0041569C">
              <w:rPr>
                <w:rFonts w:ascii="Times New Roman" w:eastAsia="Calibri" w:hAnsi="Times New Roman" w:cs="Times New Roman"/>
                <w:sz w:val="24"/>
                <w:szCs w:val="24"/>
                <w:lang w:val="ru-RU"/>
              </w:rPr>
              <w:t>Отравления и другие воздействия внешних причин</w:t>
            </w:r>
          </w:p>
        </w:tc>
      </w:tr>
      <w:tr w:rsidR="0041569C" w:rsidRPr="0041569C" w:rsidTr="00C37258">
        <w:trPr>
          <w:cantSplit/>
          <w:trHeight w:val="284"/>
        </w:trPr>
        <w:tc>
          <w:tcPr>
            <w:tcW w:w="1095" w:type="dxa"/>
            <w:shd w:val="clear" w:color="auto" w:fill="auto"/>
            <w:vAlign w:val="center"/>
          </w:tcPr>
          <w:p w:rsidR="0041569C" w:rsidRPr="0041569C" w:rsidRDefault="0041569C" w:rsidP="0041569C">
            <w:pPr>
              <w:jc w:val="center"/>
              <w:rPr>
                <w:rFonts w:ascii="Times New Roman" w:eastAsia="Calibri" w:hAnsi="Times New Roman" w:cs="Times New Roman"/>
                <w:sz w:val="24"/>
                <w:szCs w:val="24"/>
              </w:rPr>
            </w:pPr>
            <w:r w:rsidRPr="0041569C">
              <w:rPr>
                <w:rFonts w:ascii="Times New Roman" w:eastAsia="Calibri" w:hAnsi="Times New Roman" w:cs="Times New Roman"/>
                <w:sz w:val="24"/>
                <w:szCs w:val="24"/>
              </w:rPr>
              <w:t>ds34.002</w:t>
            </w:r>
          </w:p>
        </w:tc>
        <w:tc>
          <w:tcPr>
            <w:tcW w:w="8261" w:type="dxa"/>
            <w:shd w:val="clear" w:color="auto" w:fill="auto"/>
            <w:vAlign w:val="center"/>
          </w:tcPr>
          <w:p w:rsidR="0041569C" w:rsidRPr="0041569C" w:rsidRDefault="0041569C" w:rsidP="0041569C">
            <w:pPr>
              <w:rPr>
                <w:rFonts w:ascii="Times New Roman" w:eastAsia="Calibri" w:hAnsi="Times New Roman" w:cs="Times New Roman"/>
                <w:sz w:val="24"/>
                <w:szCs w:val="24"/>
                <w:lang w:val="ru-RU"/>
              </w:rPr>
            </w:pPr>
            <w:r w:rsidRPr="0041569C">
              <w:rPr>
                <w:rFonts w:ascii="Times New Roman" w:eastAsia="Calibri" w:hAnsi="Times New Roman" w:cs="Times New Roman"/>
                <w:sz w:val="24"/>
                <w:szCs w:val="24"/>
                <w:lang w:val="ru-RU"/>
              </w:rPr>
              <w:t>Операции на органах полости рта (уровень 1)</w:t>
            </w:r>
          </w:p>
        </w:tc>
      </w:tr>
      <w:tr w:rsidR="0041569C" w:rsidRPr="0041569C" w:rsidTr="00C37258">
        <w:trPr>
          <w:cantSplit/>
          <w:trHeight w:val="284"/>
        </w:trPr>
        <w:tc>
          <w:tcPr>
            <w:tcW w:w="1095" w:type="dxa"/>
            <w:shd w:val="clear" w:color="auto" w:fill="auto"/>
            <w:vAlign w:val="center"/>
          </w:tcPr>
          <w:p w:rsidR="0041569C" w:rsidRPr="0041569C" w:rsidRDefault="0041569C" w:rsidP="0041569C">
            <w:pPr>
              <w:jc w:val="center"/>
              <w:rPr>
                <w:rFonts w:ascii="Times New Roman" w:eastAsia="Calibri" w:hAnsi="Times New Roman" w:cs="Times New Roman"/>
                <w:sz w:val="24"/>
                <w:szCs w:val="24"/>
              </w:rPr>
            </w:pPr>
            <w:r w:rsidRPr="0041569C">
              <w:rPr>
                <w:rFonts w:ascii="Times New Roman" w:eastAsia="Calibri" w:hAnsi="Times New Roman" w:cs="Times New Roman"/>
                <w:sz w:val="24"/>
                <w:szCs w:val="24"/>
              </w:rPr>
              <w:t>ds36.001</w:t>
            </w:r>
          </w:p>
        </w:tc>
        <w:tc>
          <w:tcPr>
            <w:tcW w:w="8261" w:type="dxa"/>
            <w:shd w:val="clear" w:color="auto" w:fill="auto"/>
            <w:vAlign w:val="center"/>
          </w:tcPr>
          <w:p w:rsidR="0041569C" w:rsidRPr="0041569C" w:rsidRDefault="0041569C" w:rsidP="0041569C">
            <w:pPr>
              <w:rPr>
                <w:rFonts w:ascii="Times New Roman" w:eastAsia="Calibri" w:hAnsi="Times New Roman" w:cs="Times New Roman"/>
                <w:sz w:val="24"/>
                <w:szCs w:val="24"/>
                <w:lang w:val="ru-RU"/>
              </w:rPr>
            </w:pPr>
            <w:r w:rsidRPr="0041569C">
              <w:rPr>
                <w:rFonts w:ascii="Times New Roman" w:eastAsia="Calibri" w:hAnsi="Times New Roman" w:cs="Times New Roman"/>
                <w:sz w:val="24"/>
                <w:szCs w:val="24"/>
                <w:lang w:val="ru-RU"/>
              </w:rPr>
              <w:t>Комплексное лечение с применением препаратов иммуноглобулина*</w:t>
            </w:r>
          </w:p>
        </w:tc>
      </w:tr>
      <w:tr w:rsidR="0041569C" w:rsidRPr="0041569C" w:rsidTr="00C37258">
        <w:trPr>
          <w:cantSplit/>
          <w:trHeight w:val="284"/>
        </w:trPr>
        <w:tc>
          <w:tcPr>
            <w:tcW w:w="1095" w:type="dxa"/>
            <w:shd w:val="clear" w:color="auto" w:fill="auto"/>
            <w:vAlign w:val="center"/>
          </w:tcPr>
          <w:p w:rsidR="0041569C" w:rsidRPr="0041569C" w:rsidRDefault="0041569C" w:rsidP="0041569C">
            <w:pPr>
              <w:jc w:val="center"/>
              <w:rPr>
                <w:rFonts w:ascii="Times New Roman" w:eastAsia="Calibri" w:hAnsi="Times New Roman" w:cs="Times New Roman"/>
                <w:sz w:val="24"/>
                <w:szCs w:val="24"/>
              </w:rPr>
            </w:pPr>
            <w:r w:rsidRPr="0041569C">
              <w:rPr>
                <w:rFonts w:ascii="Times New Roman" w:eastAsia="Calibri" w:hAnsi="Times New Roman" w:cs="Times New Roman"/>
                <w:sz w:val="24"/>
                <w:szCs w:val="24"/>
              </w:rPr>
              <w:t>ds36.004</w:t>
            </w:r>
          </w:p>
        </w:tc>
        <w:tc>
          <w:tcPr>
            <w:tcW w:w="8261" w:type="dxa"/>
            <w:shd w:val="clear" w:color="auto" w:fill="auto"/>
            <w:vAlign w:val="center"/>
          </w:tcPr>
          <w:p w:rsidR="0041569C" w:rsidRPr="0041569C" w:rsidRDefault="0041569C" w:rsidP="0041569C">
            <w:pPr>
              <w:rPr>
                <w:rFonts w:ascii="Times New Roman" w:eastAsia="Calibri" w:hAnsi="Times New Roman" w:cs="Times New Roman"/>
                <w:sz w:val="24"/>
                <w:szCs w:val="24"/>
                <w:lang w:val="ru-RU"/>
              </w:rPr>
            </w:pPr>
            <w:r w:rsidRPr="0041569C">
              <w:rPr>
                <w:rFonts w:ascii="Times New Roman" w:eastAsia="Calibri" w:hAnsi="Times New Roman" w:cs="Times New Roman"/>
                <w:sz w:val="24"/>
                <w:szCs w:val="24"/>
                <w:lang w:val="ru-RU"/>
              </w:rPr>
              <w:t>Лечение с применением генно-инженерных биологических препаратов и селективных иммунодепрессантов*</w:t>
            </w:r>
          </w:p>
        </w:tc>
      </w:tr>
    </w:tbl>
    <w:p w:rsidR="0041569C" w:rsidRPr="0041569C" w:rsidRDefault="0041569C" w:rsidP="0041569C">
      <w:pPr>
        <w:spacing w:after="160" w:line="240" w:lineRule="auto"/>
        <w:rPr>
          <w:rFonts w:ascii="Times New Roman" w:eastAsia="Calibri" w:hAnsi="Times New Roman" w:cs="Times New Roman"/>
          <w:sz w:val="24"/>
          <w:szCs w:val="24"/>
        </w:rPr>
      </w:pPr>
      <w:r w:rsidRPr="0041569C">
        <w:rPr>
          <w:rFonts w:ascii="Times New Roman" w:eastAsia="Calibri" w:hAnsi="Times New Roman" w:cs="Times New Roman"/>
          <w:sz w:val="24"/>
          <w:szCs w:val="24"/>
        </w:rPr>
        <w:t xml:space="preserve">&lt;*&gt; При условии соблюдения режима введения лекарственных препаратов согласно инструкциям по применению лекарственных препаратов для медицинского применения </w:t>
      </w:r>
    </w:p>
    <w:p w:rsidR="00946E52" w:rsidRPr="00864424" w:rsidRDefault="003A7B4F" w:rsidP="006A23E6">
      <w:pPr>
        <w:spacing w:after="0" w:line="240" w:lineRule="auto"/>
        <w:ind w:left="23" w:right="119" w:firstLine="697"/>
        <w:jc w:val="both"/>
        <w:rPr>
          <w:rFonts w:ascii="Times New Roman" w:hAnsi="Times New Roman" w:cs="Times New Roman"/>
          <w:sz w:val="28"/>
        </w:rPr>
      </w:pPr>
      <w:r w:rsidRPr="00864424">
        <w:rPr>
          <w:rFonts w:ascii="Times New Roman" w:hAnsi="Times New Roman" w:cs="Times New Roman"/>
          <w:sz w:val="28"/>
        </w:rPr>
        <w:t xml:space="preserve">В случае если пациенту была выполнена хирургическая операция и (или) проведена </w:t>
      </w:r>
      <w:proofErr w:type="spellStart"/>
      <w:r w:rsidRPr="00864424">
        <w:rPr>
          <w:rFonts w:ascii="Times New Roman" w:hAnsi="Times New Roman" w:cs="Times New Roman"/>
          <w:sz w:val="28"/>
        </w:rPr>
        <w:t>тромболитическая</w:t>
      </w:r>
      <w:proofErr w:type="spellEnd"/>
      <w:r w:rsidRPr="00864424">
        <w:rPr>
          <w:rFonts w:ascii="Times New Roman" w:hAnsi="Times New Roman" w:cs="Times New Roman"/>
          <w:sz w:val="28"/>
        </w:rPr>
        <w:t xml:space="preserve"> терапия, являющиеся классификационным критерием отнесения данного случая лечения к конкретной </w:t>
      </w:r>
      <w:r w:rsidR="006A23E6" w:rsidRPr="00864424">
        <w:rPr>
          <w:rFonts w:ascii="Times New Roman" w:hAnsi="Times New Roman" w:cs="Times New Roman"/>
          <w:sz w:val="28"/>
        </w:rPr>
        <w:t>клинико-статистической группе</w:t>
      </w:r>
      <w:r w:rsidRPr="00864424">
        <w:rPr>
          <w:rFonts w:ascii="Times New Roman" w:hAnsi="Times New Roman" w:cs="Times New Roman"/>
          <w:sz w:val="28"/>
        </w:rPr>
        <w:t>, случай оплачивается в размере</w:t>
      </w:r>
      <w:r w:rsidR="00946E52" w:rsidRPr="00864424">
        <w:rPr>
          <w:rFonts w:ascii="Times New Roman" w:hAnsi="Times New Roman" w:cs="Times New Roman"/>
          <w:sz w:val="28"/>
        </w:rPr>
        <w:t>:</w:t>
      </w:r>
    </w:p>
    <w:p w:rsidR="009D5C7A" w:rsidRPr="00864424" w:rsidRDefault="008B59B2" w:rsidP="006A23E6">
      <w:pPr>
        <w:spacing w:after="0" w:line="240" w:lineRule="auto"/>
        <w:ind w:left="23" w:right="119" w:firstLine="697"/>
        <w:jc w:val="both"/>
        <w:rPr>
          <w:rFonts w:ascii="Times New Roman" w:hAnsi="Times New Roman" w:cs="Times New Roman"/>
          <w:sz w:val="28"/>
        </w:rPr>
      </w:pPr>
      <w:r w:rsidRPr="00864424">
        <w:rPr>
          <w:rFonts w:ascii="Times New Roman" w:hAnsi="Times New Roman" w:cs="Times New Roman"/>
          <w:sz w:val="28"/>
        </w:rPr>
        <w:t>–</w:t>
      </w:r>
      <w:r w:rsidR="00946E52" w:rsidRPr="00864424">
        <w:rPr>
          <w:rFonts w:ascii="Times New Roman" w:hAnsi="Times New Roman" w:cs="Times New Roman"/>
          <w:sz w:val="28"/>
        </w:rPr>
        <w:t xml:space="preserve"> при длительности лечения три дня и менее </w:t>
      </w:r>
      <w:r w:rsidRPr="00864424">
        <w:rPr>
          <w:rFonts w:ascii="Times New Roman" w:hAnsi="Times New Roman" w:cs="Times New Roman"/>
          <w:sz w:val="28"/>
        </w:rPr>
        <w:t>–</w:t>
      </w:r>
      <w:r w:rsidR="00946E52" w:rsidRPr="00864424">
        <w:rPr>
          <w:rFonts w:ascii="Times New Roman" w:hAnsi="Times New Roman" w:cs="Times New Roman"/>
          <w:sz w:val="28"/>
        </w:rPr>
        <w:t xml:space="preserve"> </w:t>
      </w:r>
      <w:r w:rsidR="003A7B4F" w:rsidRPr="00864424">
        <w:rPr>
          <w:rFonts w:ascii="Times New Roman" w:hAnsi="Times New Roman" w:cs="Times New Roman"/>
          <w:sz w:val="28"/>
        </w:rPr>
        <w:t>90</w:t>
      </w:r>
      <w:r w:rsidR="006A23E6" w:rsidRPr="00864424">
        <w:rPr>
          <w:rFonts w:ascii="Times New Roman" w:hAnsi="Times New Roman" w:cs="Times New Roman"/>
          <w:sz w:val="28"/>
        </w:rPr>
        <w:t xml:space="preserve"> процентов</w:t>
      </w:r>
      <w:r w:rsidR="003A7B4F" w:rsidRPr="00864424">
        <w:rPr>
          <w:rFonts w:ascii="Times New Roman" w:hAnsi="Times New Roman" w:cs="Times New Roman"/>
          <w:sz w:val="28"/>
        </w:rPr>
        <w:t xml:space="preserve"> от стоимости</w:t>
      </w:r>
      <w:r w:rsidR="006A23E6" w:rsidRPr="00864424">
        <w:rPr>
          <w:rFonts w:ascii="Times New Roman" w:hAnsi="Times New Roman" w:cs="Times New Roman"/>
          <w:sz w:val="28"/>
        </w:rPr>
        <w:t xml:space="preserve"> клинико-статистической группы</w:t>
      </w:r>
      <w:r w:rsidR="009D5C7A" w:rsidRPr="00864424">
        <w:rPr>
          <w:rFonts w:ascii="Times New Roman" w:hAnsi="Times New Roman" w:cs="Times New Roman"/>
          <w:sz w:val="28"/>
        </w:rPr>
        <w:t>;</w:t>
      </w:r>
    </w:p>
    <w:p w:rsidR="009D5C7A" w:rsidRPr="00864424" w:rsidRDefault="008B59B2" w:rsidP="006A23E6">
      <w:pPr>
        <w:spacing w:after="0" w:line="240" w:lineRule="auto"/>
        <w:ind w:left="23" w:right="119" w:firstLine="697"/>
        <w:jc w:val="both"/>
        <w:rPr>
          <w:rFonts w:ascii="Times New Roman" w:hAnsi="Times New Roman" w:cs="Times New Roman"/>
          <w:sz w:val="28"/>
        </w:rPr>
      </w:pPr>
      <w:r w:rsidRPr="00864424">
        <w:rPr>
          <w:rFonts w:ascii="Times New Roman" w:hAnsi="Times New Roman" w:cs="Times New Roman"/>
          <w:sz w:val="28"/>
        </w:rPr>
        <w:t>–</w:t>
      </w:r>
      <w:r w:rsidR="009D5C7A" w:rsidRPr="00864424">
        <w:rPr>
          <w:rFonts w:ascii="Times New Roman" w:hAnsi="Times New Roman" w:cs="Times New Roman"/>
          <w:sz w:val="28"/>
        </w:rPr>
        <w:t xml:space="preserve"> при длительности </w:t>
      </w:r>
      <w:r w:rsidR="000A7023" w:rsidRPr="00864424">
        <w:rPr>
          <w:rFonts w:ascii="Times New Roman" w:hAnsi="Times New Roman" w:cs="Times New Roman"/>
          <w:sz w:val="28"/>
        </w:rPr>
        <w:t>лечения более трех дней</w:t>
      </w:r>
      <w:r w:rsidR="009D5C7A" w:rsidRPr="00864424">
        <w:rPr>
          <w:rFonts w:ascii="Times New Roman" w:hAnsi="Times New Roman" w:cs="Times New Roman"/>
          <w:sz w:val="28"/>
        </w:rPr>
        <w:t xml:space="preserve"> – 100 процентов</w:t>
      </w:r>
      <w:r w:rsidR="006A23E6" w:rsidRPr="00864424">
        <w:rPr>
          <w:rFonts w:ascii="Times New Roman" w:eastAsia="Times New Roman" w:hAnsi="Times New Roman" w:cs="Times New Roman"/>
          <w:color w:val="000000"/>
          <w:sz w:val="28"/>
          <w:szCs w:val="28"/>
          <w:lang w:val="ru" w:eastAsia="ru-RU"/>
        </w:rPr>
        <w:t xml:space="preserve"> </w:t>
      </w:r>
      <w:r w:rsidR="009D5C7A" w:rsidRPr="00864424">
        <w:rPr>
          <w:rFonts w:ascii="Times New Roman" w:hAnsi="Times New Roman" w:cs="Times New Roman"/>
          <w:sz w:val="28"/>
        </w:rPr>
        <w:t>от стоимости клинико-статистической группы.</w:t>
      </w:r>
    </w:p>
    <w:p w:rsidR="009D5C7A" w:rsidRPr="00864424" w:rsidRDefault="006A23E6" w:rsidP="006A23E6">
      <w:pPr>
        <w:spacing w:after="0" w:line="240" w:lineRule="auto"/>
        <w:ind w:left="23" w:right="119" w:firstLine="697"/>
        <w:jc w:val="both"/>
        <w:rPr>
          <w:rFonts w:ascii="Times New Roman" w:eastAsia="Times New Roman" w:hAnsi="Times New Roman" w:cs="Times New Roman"/>
          <w:color w:val="000000"/>
          <w:sz w:val="28"/>
          <w:szCs w:val="28"/>
          <w:lang w:val="ru" w:eastAsia="ru-RU"/>
        </w:rPr>
      </w:pPr>
      <w:r w:rsidRPr="00864424">
        <w:rPr>
          <w:rFonts w:ascii="Times New Roman" w:eastAsia="Times New Roman" w:hAnsi="Times New Roman" w:cs="Times New Roman"/>
          <w:color w:val="000000"/>
          <w:sz w:val="28"/>
          <w:szCs w:val="28"/>
          <w:lang w:val="ru" w:eastAsia="ru-RU"/>
        </w:rPr>
        <w:t xml:space="preserve">Если хирургическое лечение и (или) </w:t>
      </w:r>
      <w:proofErr w:type="spellStart"/>
      <w:r w:rsidRPr="00864424">
        <w:rPr>
          <w:rFonts w:ascii="Times New Roman" w:hAnsi="Times New Roman" w:cs="Times New Roman"/>
          <w:sz w:val="28"/>
        </w:rPr>
        <w:t>тромболитическая</w:t>
      </w:r>
      <w:proofErr w:type="spellEnd"/>
      <w:r w:rsidRPr="00864424">
        <w:rPr>
          <w:rFonts w:ascii="Times New Roman" w:hAnsi="Times New Roman" w:cs="Times New Roman"/>
          <w:sz w:val="28"/>
        </w:rPr>
        <w:t xml:space="preserve"> терапия</w:t>
      </w:r>
      <w:r w:rsidRPr="00864424">
        <w:rPr>
          <w:rFonts w:ascii="Times New Roman" w:eastAsia="Times New Roman" w:hAnsi="Times New Roman" w:cs="Times New Roman"/>
          <w:color w:val="000000"/>
          <w:sz w:val="28"/>
          <w:szCs w:val="28"/>
          <w:lang w:val="ru" w:eastAsia="ru-RU"/>
        </w:rPr>
        <w:t xml:space="preserve"> не проводил</w:t>
      </w:r>
      <w:r w:rsidR="00946E52" w:rsidRPr="00864424">
        <w:rPr>
          <w:rFonts w:ascii="Times New Roman" w:eastAsia="Times New Roman" w:hAnsi="Times New Roman" w:cs="Times New Roman"/>
          <w:color w:val="000000"/>
          <w:sz w:val="28"/>
          <w:szCs w:val="28"/>
          <w:lang w:val="ru" w:eastAsia="ru-RU"/>
        </w:rPr>
        <w:t>и</w:t>
      </w:r>
      <w:r w:rsidRPr="00864424">
        <w:rPr>
          <w:rFonts w:ascii="Times New Roman" w:eastAsia="Times New Roman" w:hAnsi="Times New Roman" w:cs="Times New Roman"/>
          <w:color w:val="000000"/>
          <w:sz w:val="28"/>
          <w:szCs w:val="28"/>
          <w:lang w:val="ru" w:eastAsia="ru-RU"/>
        </w:rPr>
        <w:t>сь, случай оплачивается в размере</w:t>
      </w:r>
      <w:r w:rsidR="009D5C7A" w:rsidRPr="00864424">
        <w:rPr>
          <w:rFonts w:ascii="Times New Roman" w:eastAsia="Times New Roman" w:hAnsi="Times New Roman" w:cs="Times New Roman"/>
          <w:color w:val="000000"/>
          <w:sz w:val="28"/>
          <w:szCs w:val="28"/>
          <w:lang w:val="ru" w:eastAsia="ru-RU"/>
        </w:rPr>
        <w:t>:</w:t>
      </w:r>
    </w:p>
    <w:p w:rsidR="009D5C7A" w:rsidRPr="00864424" w:rsidRDefault="008B59B2" w:rsidP="006A23E6">
      <w:pPr>
        <w:spacing w:after="0" w:line="240" w:lineRule="auto"/>
        <w:ind w:left="23" w:right="119" w:firstLine="697"/>
        <w:jc w:val="both"/>
        <w:rPr>
          <w:rFonts w:ascii="Times New Roman" w:hAnsi="Times New Roman" w:cs="Times New Roman"/>
          <w:sz w:val="28"/>
        </w:rPr>
      </w:pPr>
      <w:r w:rsidRPr="00864424">
        <w:rPr>
          <w:rFonts w:ascii="Times New Roman" w:hAnsi="Times New Roman" w:cs="Times New Roman"/>
          <w:sz w:val="28"/>
        </w:rPr>
        <w:t>–</w:t>
      </w:r>
      <w:r w:rsidR="006A23E6" w:rsidRPr="00864424">
        <w:rPr>
          <w:rFonts w:ascii="Times New Roman" w:eastAsia="Times New Roman" w:hAnsi="Times New Roman" w:cs="Times New Roman"/>
          <w:color w:val="000000"/>
          <w:sz w:val="28"/>
          <w:szCs w:val="28"/>
          <w:lang w:val="ru" w:eastAsia="ru-RU"/>
        </w:rPr>
        <w:t xml:space="preserve"> </w:t>
      </w:r>
      <w:r w:rsidR="009D5C7A" w:rsidRPr="00864424">
        <w:rPr>
          <w:rFonts w:ascii="Times New Roman" w:hAnsi="Times New Roman" w:cs="Times New Roman"/>
          <w:sz w:val="28"/>
        </w:rPr>
        <w:t>при длительности лечения три дня и менее</w:t>
      </w:r>
      <w:r w:rsidR="009D5C7A" w:rsidRPr="00864424">
        <w:rPr>
          <w:rFonts w:ascii="Times New Roman" w:eastAsia="Times New Roman" w:hAnsi="Times New Roman" w:cs="Times New Roman"/>
          <w:color w:val="000000"/>
          <w:sz w:val="28"/>
          <w:szCs w:val="28"/>
          <w:lang w:val="ru" w:eastAsia="ru-RU"/>
        </w:rPr>
        <w:t xml:space="preserve"> </w:t>
      </w:r>
      <w:r w:rsidRPr="00864424">
        <w:rPr>
          <w:rFonts w:ascii="Times New Roman" w:hAnsi="Times New Roman" w:cs="Times New Roman"/>
          <w:sz w:val="28"/>
        </w:rPr>
        <w:t>–</w:t>
      </w:r>
      <w:r w:rsidR="009D5C7A" w:rsidRPr="00864424">
        <w:rPr>
          <w:rFonts w:ascii="Times New Roman" w:eastAsia="Times New Roman" w:hAnsi="Times New Roman" w:cs="Times New Roman"/>
          <w:color w:val="000000"/>
          <w:sz w:val="28"/>
          <w:szCs w:val="28"/>
          <w:lang w:val="ru" w:eastAsia="ru-RU"/>
        </w:rPr>
        <w:t xml:space="preserve"> </w:t>
      </w:r>
      <w:r w:rsidR="006A23E6" w:rsidRPr="00864424">
        <w:rPr>
          <w:rFonts w:ascii="Times New Roman" w:eastAsia="Times New Roman" w:hAnsi="Times New Roman" w:cs="Times New Roman"/>
          <w:color w:val="000000"/>
          <w:sz w:val="28"/>
          <w:szCs w:val="28"/>
          <w:lang w:val="ru" w:eastAsia="ru-RU"/>
        </w:rPr>
        <w:t>50</w:t>
      </w:r>
      <w:r w:rsidR="00946E52" w:rsidRPr="00864424">
        <w:rPr>
          <w:rFonts w:ascii="Times New Roman" w:eastAsia="Times New Roman" w:hAnsi="Times New Roman" w:cs="Times New Roman"/>
          <w:color w:val="000000"/>
          <w:sz w:val="28"/>
          <w:szCs w:val="28"/>
          <w:lang w:val="ru" w:eastAsia="ru-RU"/>
        </w:rPr>
        <w:t xml:space="preserve"> процентов</w:t>
      </w:r>
      <w:r w:rsidR="006A23E6" w:rsidRPr="00864424">
        <w:rPr>
          <w:rFonts w:ascii="Times New Roman" w:eastAsia="Times New Roman" w:hAnsi="Times New Roman" w:cs="Times New Roman"/>
          <w:color w:val="000000"/>
          <w:sz w:val="28"/>
          <w:szCs w:val="28"/>
          <w:lang w:val="ru" w:eastAsia="ru-RU"/>
        </w:rPr>
        <w:t xml:space="preserve"> от стоимости</w:t>
      </w:r>
      <w:r w:rsidR="00946E52" w:rsidRPr="00864424">
        <w:rPr>
          <w:rFonts w:ascii="Times New Roman" w:hAnsi="Times New Roman" w:cs="Times New Roman"/>
          <w:sz w:val="28"/>
        </w:rPr>
        <w:t xml:space="preserve"> клинико-статистической группы</w:t>
      </w:r>
      <w:r w:rsidR="009D5C7A" w:rsidRPr="00864424">
        <w:rPr>
          <w:rFonts w:ascii="Times New Roman" w:hAnsi="Times New Roman" w:cs="Times New Roman"/>
          <w:sz w:val="28"/>
        </w:rPr>
        <w:t>;</w:t>
      </w:r>
    </w:p>
    <w:p w:rsidR="009D5C7A" w:rsidRPr="00864424" w:rsidRDefault="008B59B2" w:rsidP="00731D59">
      <w:pPr>
        <w:spacing w:after="0" w:line="240" w:lineRule="auto"/>
        <w:ind w:left="23" w:right="119" w:firstLine="697"/>
        <w:jc w:val="both"/>
        <w:rPr>
          <w:rFonts w:ascii="Times New Roman" w:hAnsi="Times New Roman" w:cs="Times New Roman"/>
          <w:sz w:val="28"/>
        </w:rPr>
      </w:pPr>
      <w:r w:rsidRPr="00864424">
        <w:rPr>
          <w:rFonts w:ascii="Times New Roman" w:hAnsi="Times New Roman" w:cs="Times New Roman"/>
          <w:sz w:val="28"/>
        </w:rPr>
        <w:t>–</w:t>
      </w:r>
      <w:r w:rsidR="009D5C7A" w:rsidRPr="00864424">
        <w:rPr>
          <w:rFonts w:ascii="Times New Roman" w:hAnsi="Times New Roman" w:cs="Times New Roman"/>
          <w:sz w:val="28"/>
        </w:rPr>
        <w:t xml:space="preserve"> при длительности </w:t>
      </w:r>
      <w:r w:rsidR="000A7023" w:rsidRPr="00864424">
        <w:rPr>
          <w:rFonts w:ascii="Times New Roman" w:hAnsi="Times New Roman" w:cs="Times New Roman"/>
          <w:sz w:val="28"/>
        </w:rPr>
        <w:t>лечения более трех дней</w:t>
      </w:r>
      <w:r w:rsidR="009D5C7A" w:rsidRPr="00864424">
        <w:rPr>
          <w:rFonts w:ascii="Times New Roman" w:hAnsi="Times New Roman" w:cs="Times New Roman"/>
          <w:sz w:val="28"/>
        </w:rPr>
        <w:t xml:space="preserve"> – 100 процентов</w:t>
      </w:r>
      <w:r w:rsidR="009D5C7A" w:rsidRPr="00864424">
        <w:rPr>
          <w:rFonts w:ascii="Times New Roman" w:eastAsia="Times New Roman" w:hAnsi="Times New Roman" w:cs="Times New Roman"/>
          <w:color w:val="000000"/>
          <w:sz w:val="28"/>
          <w:szCs w:val="28"/>
          <w:lang w:val="ru" w:eastAsia="ru-RU"/>
        </w:rPr>
        <w:t xml:space="preserve"> </w:t>
      </w:r>
      <w:r w:rsidR="009D5C7A" w:rsidRPr="00864424">
        <w:rPr>
          <w:rFonts w:ascii="Times New Roman" w:hAnsi="Times New Roman" w:cs="Times New Roman"/>
          <w:sz w:val="28"/>
        </w:rPr>
        <w:t>от стоимости клинико-статистической группы.</w:t>
      </w:r>
    </w:p>
    <w:p w:rsidR="006E1B22" w:rsidRDefault="006E1B22" w:rsidP="00731D59">
      <w:pPr>
        <w:spacing w:after="0" w:line="240" w:lineRule="auto"/>
        <w:jc w:val="both"/>
        <w:rPr>
          <w:rFonts w:ascii="Times New Roman" w:eastAsia="Calibri" w:hAnsi="Times New Roman" w:cs="Times New Roman"/>
          <w:sz w:val="28"/>
          <w:szCs w:val="28"/>
        </w:rPr>
      </w:pPr>
      <w:r w:rsidRPr="00864424">
        <w:rPr>
          <w:rFonts w:ascii="Times New Roman" w:hAnsi="Times New Roman" w:cs="Times New Roman"/>
          <w:sz w:val="28"/>
        </w:rPr>
        <w:tab/>
      </w:r>
      <w:r w:rsidRPr="00864424">
        <w:rPr>
          <w:rFonts w:ascii="Times New Roman" w:eastAsia="Times New Roman" w:hAnsi="Times New Roman" w:cs="Times New Roman"/>
          <w:color w:val="000000"/>
          <w:sz w:val="28"/>
          <w:szCs w:val="28"/>
          <w:lang w:val="ru" w:eastAsia="ru-RU"/>
        </w:rPr>
        <w:t>Клинико-статистические группы круглосуточного</w:t>
      </w:r>
      <w:r w:rsidR="00AD71BA" w:rsidRPr="00864424">
        <w:rPr>
          <w:rFonts w:ascii="Times New Roman" w:eastAsia="Times New Roman" w:hAnsi="Times New Roman" w:cs="Times New Roman"/>
          <w:color w:val="000000"/>
          <w:sz w:val="28"/>
          <w:szCs w:val="28"/>
          <w:lang w:val="ru" w:eastAsia="ru-RU"/>
        </w:rPr>
        <w:t xml:space="preserve"> </w:t>
      </w:r>
      <w:r w:rsidRPr="00864424">
        <w:rPr>
          <w:rFonts w:ascii="Times New Roman" w:eastAsia="Times New Roman" w:hAnsi="Times New Roman" w:cs="Times New Roman"/>
          <w:color w:val="000000"/>
          <w:sz w:val="28"/>
          <w:szCs w:val="28"/>
          <w:lang w:val="ru" w:eastAsia="ru-RU"/>
        </w:rPr>
        <w:t>стационар</w:t>
      </w:r>
      <w:r w:rsidR="00AD71BA" w:rsidRPr="00864424">
        <w:rPr>
          <w:rFonts w:ascii="Times New Roman" w:eastAsia="Times New Roman" w:hAnsi="Times New Roman" w:cs="Times New Roman"/>
          <w:color w:val="000000"/>
          <w:sz w:val="28"/>
          <w:szCs w:val="28"/>
          <w:lang w:val="ru" w:eastAsia="ru-RU"/>
        </w:rPr>
        <w:t>а</w:t>
      </w:r>
      <w:r w:rsidRPr="00864424">
        <w:rPr>
          <w:rFonts w:ascii="Times New Roman" w:eastAsia="Times New Roman" w:hAnsi="Times New Roman" w:cs="Times New Roman"/>
          <w:color w:val="000000"/>
          <w:sz w:val="28"/>
          <w:szCs w:val="28"/>
          <w:lang w:val="ru" w:eastAsia="ru-RU"/>
        </w:rPr>
        <w:t>,</w:t>
      </w:r>
      <w:r w:rsidRPr="00864424">
        <w:rPr>
          <w:rFonts w:ascii="Times New Roman" w:eastAsia="Calibri" w:hAnsi="Times New Roman" w:cs="Times New Roman"/>
          <w:sz w:val="28"/>
          <w:szCs w:val="28"/>
        </w:rPr>
        <w:t xml:space="preserve"> которые предполагают хирургическое лечение или </w:t>
      </w:r>
      <w:proofErr w:type="spellStart"/>
      <w:r w:rsidRPr="00864424">
        <w:rPr>
          <w:rFonts w:ascii="Times New Roman" w:eastAsia="Calibri" w:hAnsi="Times New Roman" w:cs="Times New Roman"/>
          <w:sz w:val="28"/>
          <w:szCs w:val="28"/>
        </w:rPr>
        <w:t>тромболитическую</w:t>
      </w:r>
      <w:proofErr w:type="spellEnd"/>
      <w:r w:rsidRPr="00864424">
        <w:rPr>
          <w:rFonts w:ascii="Times New Roman" w:eastAsia="Calibri" w:hAnsi="Times New Roman" w:cs="Times New Roman"/>
          <w:sz w:val="28"/>
          <w:szCs w:val="28"/>
        </w:rPr>
        <w:t xml:space="preserve"> терапию</w:t>
      </w:r>
      <w:r w:rsidRPr="00864424">
        <w:rPr>
          <w:rFonts w:ascii="Times New Roman" w:eastAsia="Times New Roman" w:hAnsi="Times New Roman" w:cs="Times New Roman"/>
          <w:color w:val="000000"/>
          <w:sz w:val="28"/>
          <w:szCs w:val="28"/>
          <w:lang w:val="ru" w:eastAsia="ru-RU"/>
        </w:rPr>
        <w:t xml:space="preserve"> приведены в таблице 2</w:t>
      </w:r>
      <w:r w:rsidRPr="00864424">
        <w:rPr>
          <w:rFonts w:ascii="Times New Roman" w:eastAsia="Calibri" w:hAnsi="Times New Roman" w:cs="Times New Roman"/>
          <w:sz w:val="28"/>
          <w:szCs w:val="28"/>
        </w:rPr>
        <w:t>.</w:t>
      </w:r>
    </w:p>
    <w:p w:rsidR="00731D59" w:rsidRDefault="00731D59" w:rsidP="00731D59">
      <w:pPr>
        <w:spacing w:after="0" w:line="240" w:lineRule="auto"/>
        <w:jc w:val="both"/>
        <w:rPr>
          <w:rFonts w:ascii="Times New Roman" w:eastAsia="Calibri" w:hAnsi="Times New Roman" w:cs="Times New Roman"/>
          <w:sz w:val="28"/>
          <w:szCs w:val="28"/>
        </w:rPr>
      </w:pPr>
    </w:p>
    <w:p w:rsidR="00731D59" w:rsidRDefault="00731D59" w:rsidP="00731D59">
      <w:pPr>
        <w:spacing w:after="0" w:line="240" w:lineRule="auto"/>
        <w:jc w:val="both"/>
        <w:rPr>
          <w:rFonts w:ascii="Times New Roman" w:eastAsia="Calibri" w:hAnsi="Times New Roman" w:cs="Times New Roman"/>
          <w:sz w:val="28"/>
          <w:szCs w:val="28"/>
        </w:rPr>
      </w:pPr>
    </w:p>
    <w:p w:rsidR="00864424" w:rsidRDefault="00864424" w:rsidP="00731D59">
      <w:pPr>
        <w:spacing w:after="0" w:line="240" w:lineRule="auto"/>
        <w:jc w:val="both"/>
        <w:rPr>
          <w:rFonts w:ascii="Times New Roman" w:eastAsia="Calibri" w:hAnsi="Times New Roman" w:cs="Times New Roman"/>
          <w:sz w:val="28"/>
          <w:szCs w:val="28"/>
        </w:rPr>
      </w:pPr>
    </w:p>
    <w:p w:rsidR="00731D59" w:rsidRDefault="00731D59" w:rsidP="00731D59">
      <w:pPr>
        <w:spacing w:after="0" w:line="240" w:lineRule="auto"/>
        <w:jc w:val="both"/>
        <w:rPr>
          <w:rFonts w:ascii="Times New Roman" w:eastAsia="Calibri" w:hAnsi="Times New Roman" w:cs="Times New Roman"/>
          <w:sz w:val="28"/>
          <w:szCs w:val="28"/>
          <w:lang w:val="en-US"/>
        </w:rPr>
      </w:pPr>
    </w:p>
    <w:p w:rsidR="007730A4" w:rsidRPr="007730A4" w:rsidRDefault="007730A4" w:rsidP="00731D59">
      <w:pPr>
        <w:spacing w:after="0" w:line="240" w:lineRule="auto"/>
        <w:jc w:val="both"/>
        <w:rPr>
          <w:rFonts w:ascii="Times New Roman" w:eastAsia="Calibri" w:hAnsi="Times New Roman" w:cs="Times New Roman"/>
          <w:sz w:val="28"/>
          <w:szCs w:val="28"/>
          <w:lang w:val="en-US"/>
        </w:rPr>
      </w:pPr>
    </w:p>
    <w:p w:rsidR="006E1B22" w:rsidRPr="00864424" w:rsidRDefault="006E1B22" w:rsidP="006E1B22">
      <w:pPr>
        <w:spacing w:after="0"/>
        <w:jc w:val="right"/>
        <w:rPr>
          <w:rFonts w:ascii="Times New Roman" w:eastAsia="Calibri" w:hAnsi="Times New Roman" w:cs="Times New Roman"/>
          <w:sz w:val="28"/>
          <w:szCs w:val="28"/>
        </w:rPr>
      </w:pPr>
      <w:r w:rsidRPr="00864424">
        <w:rPr>
          <w:rFonts w:ascii="Times New Roman" w:eastAsia="Calibri" w:hAnsi="Times New Roman" w:cs="Times New Roman"/>
          <w:sz w:val="28"/>
          <w:szCs w:val="28"/>
        </w:rPr>
        <w:lastRenderedPageBreak/>
        <w:t>Таблица 2</w:t>
      </w:r>
    </w:p>
    <w:p w:rsidR="007E3B20" w:rsidRPr="00864424" w:rsidRDefault="006E1B22" w:rsidP="00731D59">
      <w:pPr>
        <w:spacing w:after="0" w:line="240" w:lineRule="auto"/>
        <w:ind w:right="119"/>
        <w:jc w:val="center"/>
        <w:rPr>
          <w:rFonts w:ascii="Times New Roman" w:hAnsi="Times New Roman" w:cs="Times New Roman"/>
          <w:sz w:val="28"/>
          <w:szCs w:val="28"/>
        </w:rPr>
      </w:pPr>
      <w:r w:rsidRPr="00864424">
        <w:rPr>
          <w:rFonts w:ascii="Times New Roman" w:hAnsi="Times New Roman" w:cs="Times New Roman"/>
          <w:sz w:val="28"/>
          <w:szCs w:val="28"/>
        </w:rPr>
        <w:t>Перечень</w:t>
      </w:r>
    </w:p>
    <w:p w:rsidR="004F4A84" w:rsidRPr="00BE0A54" w:rsidRDefault="00DF10F3" w:rsidP="00731D59">
      <w:pPr>
        <w:spacing w:line="240" w:lineRule="auto"/>
        <w:jc w:val="center"/>
        <w:rPr>
          <w:rFonts w:ascii="Times New Roman" w:eastAsia="Calibri" w:hAnsi="Times New Roman" w:cs="Times New Roman"/>
          <w:sz w:val="28"/>
          <w:szCs w:val="28"/>
        </w:rPr>
      </w:pPr>
      <w:r w:rsidRPr="00864424">
        <w:rPr>
          <w:rFonts w:ascii="Times New Roman" w:eastAsia="Calibri" w:hAnsi="Times New Roman" w:cs="Times New Roman"/>
          <w:sz w:val="28"/>
          <w:szCs w:val="28"/>
        </w:rPr>
        <w:t>к</w:t>
      </w:r>
      <w:r w:rsidR="006E1B22" w:rsidRPr="00864424">
        <w:rPr>
          <w:rFonts w:ascii="Times New Roman" w:eastAsia="Calibri" w:hAnsi="Times New Roman" w:cs="Times New Roman"/>
          <w:sz w:val="28"/>
          <w:szCs w:val="28"/>
        </w:rPr>
        <w:t>линико-статистических групп</w:t>
      </w:r>
      <w:r w:rsidR="004F4A84" w:rsidRPr="00864424">
        <w:rPr>
          <w:rFonts w:ascii="Times New Roman" w:eastAsia="Calibri" w:hAnsi="Times New Roman" w:cs="Times New Roman"/>
          <w:sz w:val="28"/>
          <w:szCs w:val="28"/>
        </w:rPr>
        <w:t xml:space="preserve"> круглосуточно</w:t>
      </w:r>
      <w:r w:rsidR="006E1B22" w:rsidRPr="00864424">
        <w:rPr>
          <w:rFonts w:ascii="Times New Roman" w:eastAsia="Calibri" w:hAnsi="Times New Roman" w:cs="Times New Roman"/>
          <w:sz w:val="28"/>
          <w:szCs w:val="28"/>
        </w:rPr>
        <w:t>го</w:t>
      </w:r>
      <w:r w:rsidR="00AD1EA6">
        <w:rPr>
          <w:rFonts w:ascii="Times New Roman" w:eastAsia="Calibri" w:hAnsi="Times New Roman" w:cs="Times New Roman"/>
          <w:sz w:val="28"/>
          <w:szCs w:val="28"/>
        </w:rPr>
        <w:t xml:space="preserve"> стационара</w:t>
      </w:r>
      <w:r w:rsidR="004F4A84" w:rsidRPr="00864424">
        <w:rPr>
          <w:rFonts w:ascii="Times New Roman" w:eastAsia="Calibri" w:hAnsi="Times New Roman" w:cs="Times New Roman"/>
          <w:sz w:val="28"/>
          <w:szCs w:val="28"/>
        </w:rPr>
        <w:t xml:space="preserve">, которые предполагают хирургическое лечение или </w:t>
      </w:r>
      <w:proofErr w:type="spellStart"/>
      <w:r w:rsidR="004F4A84" w:rsidRPr="00864424">
        <w:rPr>
          <w:rFonts w:ascii="Times New Roman" w:eastAsia="Calibri" w:hAnsi="Times New Roman" w:cs="Times New Roman"/>
          <w:sz w:val="28"/>
          <w:szCs w:val="28"/>
        </w:rPr>
        <w:t>тромболитическую</w:t>
      </w:r>
      <w:proofErr w:type="spellEnd"/>
      <w:r w:rsidR="004F4A84" w:rsidRPr="00864424">
        <w:rPr>
          <w:rFonts w:ascii="Times New Roman" w:eastAsia="Calibri" w:hAnsi="Times New Roman" w:cs="Times New Roman"/>
          <w:sz w:val="28"/>
          <w:szCs w:val="28"/>
        </w:rPr>
        <w:t xml:space="preserve"> терапию</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8647"/>
      </w:tblGrid>
      <w:tr w:rsidR="00864424" w:rsidRPr="00F5069E" w:rsidTr="00AD1EA6">
        <w:trPr>
          <w:trHeight w:val="306"/>
          <w:tblHeader/>
        </w:trPr>
        <w:tc>
          <w:tcPr>
            <w:tcW w:w="1134" w:type="dxa"/>
            <w:shd w:val="clear" w:color="auto" w:fill="auto"/>
            <w:noWrap/>
            <w:vAlign w:val="center"/>
            <w:hideMark/>
          </w:tcPr>
          <w:p w:rsidR="00864424" w:rsidRPr="00864424" w:rsidRDefault="00864424" w:rsidP="00AD1EA6">
            <w:pPr>
              <w:spacing w:line="240" w:lineRule="auto"/>
              <w:jc w:val="center"/>
              <w:rPr>
                <w:rFonts w:ascii="Times New Roman" w:eastAsia="Times New Roman" w:hAnsi="Times New Roman" w:cs="Times New Roman"/>
                <w:bCs/>
                <w:color w:val="000000"/>
                <w:sz w:val="24"/>
                <w:szCs w:val="24"/>
                <w:lang w:eastAsia="ru-RU"/>
              </w:rPr>
            </w:pPr>
            <w:r w:rsidRPr="00864424">
              <w:rPr>
                <w:rFonts w:ascii="Times New Roman" w:eastAsia="Times New Roman" w:hAnsi="Times New Roman" w:cs="Times New Roman"/>
                <w:bCs/>
                <w:color w:val="000000"/>
                <w:sz w:val="24"/>
                <w:szCs w:val="24"/>
                <w:lang w:eastAsia="ru-RU"/>
              </w:rPr>
              <w:t>№ КСГ</w:t>
            </w:r>
          </w:p>
        </w:tc>
        <w:tc>
          <w:tcPr>
            <w:tcW w:w="8647" w:type="dxa"/>
            <w:shd w:val="clear" w:color="auto" w:fill="auto"/>
            <w:noWrap/>
            <w:vAlign w:val="center"/>
            <w:hideMark/>
          </w:tcPr>
          <w:p w:rsidR="00864424" w:rsidRPr="00864424" w:rsidRDefault="00864424" w:rsidP="00AD1EA6">
            <w:pPr>
              <w:spacing w:line="240" w:lineRule="auto"/>
              <w:jc w:val="center"/>
              <w:rPr>
                <w:rFonts w:ascii="Times New Roman" w:eastAsia="Times New Roman" w:hAnsi="Times New Roman" w:cs="Times New Roman"/>
                <w:bCs/>
                <w:color w:val="000000"/>
                <w:sz w:val="24"/>
                <w:szCs w:val="24"/>
                <w:lang w:eastAsia="ru-RU"/>
              </w:rPr>
            </w:pPr>
            <w:r w:rsidRPr="00864424">
              <w:rPr>
                <w:rFonts w:ascii="Times New Roman" w:eastAsia="Calibri" w:hAnsi="Times New Roman" w:cs="Times New Roman"/>
                <w:sz w:val="24"/>
                <w:szCs w:val="24"/>
              </w:rPr>
              <w:t>Наименование КСГ</w:t>
            </w:r>
          </w:p>
        </w:tc>
      </w:tr>
      <w:tr w:rsidR="00864424" w:rsidRPr="00F5069E" w:rsidTr="00AD1EA6">
        <w:trPr>
          <w:trHeight w:val="300"/>
        </w:trPr>
        <w:tc>
          <w:tcPr>
            <w:tcW w:w="1134" w:type="dxa"/>
            <w:shd w:val="clear" w:color="auto" w:fill="auto"/>
            <w:noWrap/>
            <w:vAlign w:val="center"/>
            <w:hideMark/>
          </w:tcPr>
          <w:p w:rsidR="00864424" w:rsidRPr="00864424" w:rsidRDefault="00864424" w:rsidP="00AD1EA6">
            <w:pPr>
              <w:spacing w:line="240" w:lineRule="auto"/>
              <w:jc w:val="center"/>
              <w:rPr>
                <w:rFonts w:ascii="Times New Roman" w:eastAsia="Times New Roman" w:hAnsi="Times New Roman" w:cs="Times New Roman"/>
                <w:color w:val="000000"/>
                <w:sz w:val="24"/>
                <w:szCs w:val="24"/>
                <w:lang w:eastAsia="ru-RU"/>
              </w:rPr>
            </w:pPr>
            <w:r w:rsidRPr="00864424">
              <w:rPr>
                <w:rFonts w:ascii="Times New Roman" w:eastAsia="Times New Roman" w:hAnsi="Times New Roman" w:cs="Times New Roman"/>
                <w:color w:val="000000"/>
                <w:sz w:val="24"/>
                <w:szCs w:val="24"/>
                <w:lang w:eastAsia="ru-RU"/>
              </w:rPr>
              <w:t>st02.003</w:t>
            </w:r>
          </w:p>
        </w:tc>
        <w:tc>
          <w:tcPr>
            <w:tcW w:w="8647" w:type="dxa"/>
            <w:shd w:val="clear" w:color="auto" w:fill="auto"/>
            <w:noWrap/>
            <w:vAlign w:val="center"/>
            <w:hideMark/>
          </w:tcPr>
          <w:p w:rsidR="00864424" w:rsidRPr="00864424" w:rsidRDefault="00864424" w:rsidP="00AD1EA6">
            <w:pPr>
              <w:spacing w:line="240" w:lineRule="auto"/>
              <w:rPr>
                <w:rFonts w:ascii="Times New Roman" w:eastAsia="Times New Roman" w:hAnsi="Times New Roman" w:cs="Times New Roman"/>
                <w:color w:val="000000"/>
                <w:sz w:val="24"/>
                <w:szCs w:val="24"/>
                <w:lang w:eastAsia="ru-RU"/>
              </w:rPr>
            </w:pPr>
            <w:proofErr w:type="spellStart"/>
            <w:r w:rsidRPr="00864424">
              <w:rPr>
                <w:rFonts w:ascii="Times New Roman" w:eastAsia="Times New Roman" w:hAnsi="Times New Roman" w:cs="Times New Roman"/>
                <w:color w:val="000000"/>
                <w:sz w:val="24"/>
                <w:szCs w:val="24"/>
                <w:lang w:eastAsia="ru-RU"/>
              </w:rPr>
              <w:t>Родоразрешение</w:t>
            </w:r>
            <w:proofErr w:type="spellEnd"/>
          </w:p>
        </w:tc>
      </w:tr>
      <w:tr w:rsidR="00864424" w:rsidRPr="00F5069E" w:rsidTr="00AD1EA6">
        <w:trPr>
          <w:trHeight w:val="300"/>
        </w:trPr>
        <w:tc>
          <w:tcPr>
            <w:tcW w:w="1134" w:type="dxa"/>
            <w:shd w:val="clear" w:color="auto" w:fill="auto"/>
            <w:noWrap/>
            <w:vAlign w:val="center"/>
            <w:hideMark/>
          </w:tcPr>
          <w:p w:rsidR="00864424" w:rsidRPr="00864424" w:rsidRDefault="00864424" w:rsidP="00AD1EA6">
            <w:pPr>
              <w:spacing w:line="240" w:lineRule="auto"/>
              <w:jc w:val="center"/>
              <w:rPr>
                <w:rFonts w:ascii="Times New Roman" w:eastAsia="Times New Roman" w:hAnsi="Times New Roman" w:cs="Times New Roman"/>
                <w:color w:val="000000"/>
                <w:sz w:val="24"/>
                <w:szCs w:val="24"/>
                <w:lang w:eastAsia="ru-RU"/>
              </w:rPr>
            </w:pPr>
            <w:r w:rsidRPr="00864424">
              <w:rPr>
                <w:rFonts w:ascii="Times New Roman" w:eastAsia="Times New Roman" w:hAnsi="Times New Roman" w:cs="Times New Roman"/>
                <w:color w:val="000000"/>
                <w:sz w:val="24"/>
                <w:szCs w:val="24"/>
                <w:lang w:eastAsia="ru-RU"/>
              </w:rPr>
              <w:t>st02.004</w:t>
            </w:r>
          </w:p>
        </w:tc>
        <w:tc>
          <w:tcPr>
            <w:tcW w:w="8647" w:type="dxa"/>
            <w:shd w:val="clear" w:color="auto" w:fill="auto"/>
            <w:noWrap/>
            <w:vAlign w:val="center"/>
            <w:hideMark/>
          </w:tcPr>
          <w:p w:rsidR="00864424" w:rsidRPr="00864424" w:rsidRDefault="00864424" w:rsidP="00AD1EA6">
            <w:pPr>
              <w:spacing w:line="240" w:lineRule="auto"/>
              <w:rPr>
                <w:rFonts w:ascii="Times New Roman" w:eastAsia="Times New Roman" w:hAnsi="Times New Roman" w:cs="Times New Roman"/>
                <w:color w:val="000000"/>
                <w:sz w:val="24"/>
                <w:szCs w:val="24"/>
                <w:lang w:eastAsia="ru-RU"/>
              </w:rPr>
            </w:pPr>
            <w:r w:rsidRPr="00864424">
              <w:rPr>
                <w:rFonts w:ascii="Times New Roman" w:eastAsia="Times New Roman" w:hAnsi="Times New Roman" w:cs="Times New Roman"/>
                <w:color w:val="000000"/>
                <w:sz w:val="24"/>
                <w:szCs w:val="24"/>
                <w:lang w:eastAsia="ru-RU"/>
              </w:rPr>
              <w:t>Кесарево сечение</w:t>
            </w:r>
          </w:p>
        </w:tc>
      </w:tr>
      <w:tr w:rsidR="00864424" w:rsidRPr="00F5069E" w:rsidTr="00AD1EA6">
        <w:trPr>
          <w:trHeight w:val="300"/>
        </w:trPr>
        <w:tc>
          <w:tcPr>
            <w:tcW w:w="1134" w:type="dxa"/>
            <w:shd w:val="clear" w:color="auto" w:fill="auto"/>
            <w:noWrap/>
            <w:vAlign w:val="center"/>
            <w:hideMark/>
          </w:tcPr>
          <w:p w:rsidR="00864424" w:rsidRPr="00864424" w:rsidRDefault="00864424" w:rsidP="00AD1EA6">
            <w:pPr>
              <w:spacing w:line="240" w:lineRule="auto"/>
              <w:jc w:val="center"/>
              <w:rPr>
                <w:rFonts w:ascii="Times New Roman" w:eastAsia="Times New Roman" w:hAnsi="Times New Roman" w:cs="Times New Roman"/>
                <w:color w:val="000000"/>
                <w:sz w:val="24"/>
                <w:szCs w:val="24"/>
                <w:lang w:eastAsia="ru-RU"/>
              </w:rPr>
            </w:pPr>
            <w:r w:rsidRPr="00864424">
              <w:rPr>
                <w:rFonts w:ascii="Times New Roman" w:eastAsia="Times New Roman" w:hAnsi="Times New Roman" w:cs="Times New Roman"/>
                <w:color w:val="000000"/>
                <w:sz w:val="24"/>
                <w:szCs w:val="24"/>
                <w:lang w:eastAsia="ru-RU"/>
              </w:rPr>
              <w:t>st02.010</w:t>
            </w:r>
          </w:p>
        </w:tc>
        <w:tc>
          <w:tcPr>
            <w:tcW w:w="8647" w:type="dxa"/>
            <w:shd w:val="clear" w:color="auto" w:fill="auto"/>
            <w:noWrap/>
            <w:vAlign w:val="center"/>
            <w:hideMark/>
          </w:tcPr>
          <w:p w:rsidR="00864424" w:rsidRPr="00864424" w:rsidRDefault="00864424" w:rsidP="00AD1EA6">
            <w:pPr>
              <w:spacing w:line="240" w:lineRule="auto"/>
              <w:rPr>
                <w:rFonts w:ascii="Times New Roman" w:eastAsia="Times New Roman" w:hAnsi="Times New Roman" w:cs="Times New Roman"/>
                <w:color w:val="000000"/>
                <w:sz w:val="24"/>
                <w:szCs w:val="24"/>
                <w:lang w:eastAsia="ru-RU"/>
              </w:rPr>
            </w:pPr>
            <w:r w:rsidRPr="00864424">
              <w:rPr>
                <w:rFonts w:ascii="Times New Roman" w:eastAsia="Times New Roman" w:hAnsi="Times New Roman" w:cs="Times New Roman"/>
                <w:color w:val="000000"/>
                <w:sz w:val="24"/>
                <w:szCs w:val="24"/>
                <w:lang w:eastAsia="ru-RU"/>
              </w:rPr>
              <w:t>Операции на женских половых органах (уровень 1)</w:t>
            </w:r>
          </w:p>
        </w:tc>
      </w:tr>
      <w:tr w:rsidR="00864424" w:rsidRPr="00F5069E" w:rsidTr="00AD1EA6">
        <w:trPr>
          <w:trHeight w:val="300"/>
        </w:trPr>
        <w:tc>
          <w:tcPr>
            <w:tcW w:w="1134" w:type="dxa"/>
            <w:shd w:val="clear" w:color="auto" w:fill="auto"/>
            <w:noWrap/>
            <w:vAlign w:val="center"/>
            <w:hideMark/>
          </w:tcPr>
          <w:p w:rsidR="00864424" w:rsidRPr="00864424" w:rsidRDefault="00864424" w:rsidP="00AD1EA6">
            <w:pPr>
              <w:spacing w:line="240" w:lineRule="auto"/>
              <w:jc w:val="center"/>
              <w:rPr>
                <w:rFonts w:ascii="Times New Roman" w:eastAsia="Times New Roman" w:hAnsi="Times New Roman" w:cs="Times New Roman"/>
                <w:color w:val="000000"/>
                <w:sz w:val="24"/>
                <w:szCs w:val="24"/>
                <w:lang w:eastAsia="ru-RU"/>
              </w:rPr>
            </w:pPr>
            <w:r w:rsidRPr="00864424">
              <w:rPr>
                <w:rFonts w:ascii="Times New Roman" w:eastAsia="Times New Roman" w:hAnsi="Times New Roman" w:cs="Times New Roman"/>
                <w:color w:val="000000"/>
                <w:sz w:val="24"/>
                <w:szCs w:val="24"/>
                <w:lang w:eastAsia="ru-RU"/>
              </w:rPr>
              <w:t>st02.011</w:t>
            </w:r>
          </w:p>
        </w:tc>
        <w:tc>
          <w:tcPr>
            <w:tcW w:w="8647" w:type="dxa"/>
            <w:shd w:val="clear" w:color="auto" w:fill="auto"/>
            <w:noWrap/>
            <w:vAlign w:val="center"/>
            <w:hideMark/>
          </w:tcPr>
          <w:p w:rsidR="00864424" w:rsidRPr="00864424" w:rsidRDefault="00864424" w:rsidP="00AD1EA6">
            <w:pPr>
              <w:spacing w:line="240" w:lineRule="auto"/>
              <w:rPr>
                <w:rFonts w:ascii="Times New Roman" w:eastAsia="Times New Roman" w:hAnsi="Times New Roman" w:cs="Times New Roman"/>
                <w:color w:val="000000"/>
                <w:sz w:val="24"/>
                <w:szCs w:val="24"/>
                <w:lang w:eastAsia="ru-RU"/>
              </w:rPr>
            </w:pPr>
            <w:r w:rsidRPr="00864424">
              <w:rPr>
                <w:rFonts w:ascii="Times New Roman" w:eastAsia="Times New Roman" w:hAnsi="Times New Roman" w:cs="Times New Roman"/>
                <w:color w:val="000000"/>
                <w:sz w:val="24"/>
                <w:szCs w:val="24"/>
                <w:lang w:eastAsia="ru-RU"/>
              </w:rPr>
              <w:t>Операции на женских половых органах (уровень 2)</w:t>
            </w:r>
          </w:p>
        </w:tc>
      </w:tr>
      <w:tr w:rsidR="00864424" w:rsidRPr="00F5069E" w:rsidTr="00AD1EA6">
        <w:trPr>
          <w:trHeight w:val="300"/>
        </w:trPr>
        <w:tc>
          <w:tcPr>
            <w:tcW w:w="1134" w:type="dxa"/>
            <w:shd w:val="clear" w:color="auto" w:fill="auto"/>
            <w:noWrap/>
            <w:vAlign w:val="center"/>
            <w:hideMark/>
          </w:tcPr>
          <w:p w:rsidR="00864424" w:rsidRPr="00864424" w:rsidRDefault="00864424" w:rsidP="00AD1EA6">
            <w:pPr>
              <w:spacing w:line="240" w:lineRule="auto"/>
              <w:jc w:val="center"/>
              <w:rPr>
                <w:rFonts w:ascii="Times New Roman" w:eastAsia="Times New Roman" w:hAnsi="Times New Roman" w:cs="Times New Roman"/>
                <w:color w:val="000000"/>
                <w:sz w:val="24"/>
                <w:szCs w:val="24"/>
                <w:lang w:eastAsia="ru-RU"/>
              </w:rPr>
            </w:pPr>
            <w:r w:rsidRPr="00864424">
              <w:rPr>
                <w:rFonts w:ascii="Times New Roman" w:eastAsia="Times New Roman" w:hAnsi="Times New Roman" w:cs="Times New Roman"/>
                <w:color w:val="000000"/>
                <w:sz w:val="24"/>
                <w:szCs w:val="24"/>
                <w:lang w:eastAsia="ru-RU"/>
              </w:rPr>
              <w:t>st02.012</w:t>
            </w:r>
          </w:p>
        </w:tc>
        <w:tc>
          <w:tcPr>
            <w:tcW w:w="8647" w:type="dxa"/>
            <w:shd w:val="clear" w:color="auto" w:fill="auto"/>
            <w:noWrap/>
            <w:vAlign w:val="center"/>
            <w:hideMark/>
          </w:tcPr>
          <w:p w:rsidR="00864424" w:rsidRPr="00864424" w:rsidRDefault="00864424" w:rsidP="00AD1EA6">
            <w:pPr>
              <w:spacing w:line="240" w:lineRule="auto"/>
              <w:rPr>
                <w:rFonts w:ascii="Times New Roman" w:eastAsia="Times New Roman" w:hAnsi="Times New Roman" w:cs="Times New Roman"/>
                <w:color w:val="000000"/>
                <w:sz w:val="24"/>
                <w:szCs w:val="24"/>
                <w:lang w:eastAsia="ru-RU"/>
              </w:rPr>
            </w:pPr>
            <w:r w:rsidRPr="00864424">
              <w:rPr>
                <w:rFonts w:ascii="Times New Roman" w:eastAsia="Times New Roman" w:hAnsi="Times New Roman" w:cs="Times New Roman"/>
                <w:color w:val="000000"/>
                <w:sz w:val="24"/>
                <w:szCs w:val="24"/>
                <w:lang w:eastAsia="ru-RU"/>
              </w:rPr>
              <w:t>Операции на женских половых органах (уровень 3)</w:t>
            </w:r>
          </w:p>
        </w:tc>
      </w:tr>
      <w:tr w:rsidR="00864424" w:rsidRPr="00F5069E" w:rsidTr="00AD1EA6">
        <w:trPr>
          <w:trHeight w:val="300"/>
        </w:trPr>
        <w:tc>
          <w:tcPr>
            <w:tcW w:w="1134" w:type="dxa"/>
            <w:shd w:val="clear" w:color="auto" w:fill="auto"/>
            <w:noWrap/>
            <w:vAlign w:val="center"/>
            <w:hideMark/>
          </w:tcPr>
          <w:p w:rsidR="00864424" w:rsidRPr="00864424" w:rsidRDefault="00864424" w:rsidP="00AD1EA6">
            <w:pPr>
              <w:spacing w:line="240" w:lineRule="auto"/>
              <w:jc w:val="center"/>
              <w:rPr>
                <w:rFonts w:ascii="Times New Roman" w:eastAsia="Times New Roman" w:hAnsi="Times New Roman" w:cs="Times New Roman"/>
                <w:color w:val="000000"/>
                <w:sz w:val="24"/>
                <w:szCs w:val="24"/>
                <w:lang w:eastAsia="ru-RU"/>
              </w:rPr>
            </w:pPr>
            <w:r w:rsidRPr="00864424">
              <w:rPr>
                <w:rFonts w:ascii="Times New Roman" w:eastAsia="Times New Roman" w:hAnsi="Times New Roman" w:cs="Times New Roman"/>
                <w:color w:val="000000"/>
                <w:sz w:val="24"/>
                <w:szCs w:val="24"/>
                <w:lang w:eastAsia="ru-RU"/>
              </w:rPr>
              <w:t>st02.013</w:t>
            </w:r>
          </w:p>
        </w:tc>
        <w:tc>
          <w:tcPr>
            <w:tcW w:w="8647" w:type="dxa"/>
            <w:shd w:val="clear" w:color="auto" w:fill="auto"/>
            <w:noWrap/>
            <w:vAlign w:val="center"/>
            <w:hideMark/>
          </w:tcPr>
          <w:p w:rsidR="00864424" w:rsidRPr="00864424" w:rsidRDefault="00864424" w:rsidP="00AD1EA6">
            <w:pPr>
              <w:spacing w:line="240" w:lineRule="auto"/>
              <w:rPr>
                <w:rFonts w:ascii="Times New Roman" w:eastAsia="Times New Roman" w:hAnsi="Times New Roman" w:cs="Times New Roman"/>
                <w:color w:val="000000"/>
                <w:sz w:val="24"/>
                <w:szCs w:val="24"/>
                <w:lang w:eastAsia="ru-RU"/>
              </w:rPr>
            </w:pPr>
            <w:r w:rsidRPr="00864424">
              <w:rPr>
                <w:rFonts w:ascii="Times New Roman" w:eastAsia="Times New Roman" w:hAnsi="Times New Roman" w:cs="Times New Roman"/>
                <w:color w:val="000000"/>
                <w:sz w:val="24"/>
                <w:szCs w:val="24"/>
                <w:lang w:eastAsia="ru-RU"/>
              </w:rPr>
              <w:t>Операции на женских половых органах (уровень 4)</w:t>
            </w:r>
          </w:p>
        </w:tc>
      </w:tr>
      <w:tr w:rsidR="00864424" w:rsidRPr="00F5069E" w:rsidTr="00AD1EA6">
        <w:trPr>
          <w:trHeight w:val="300"/>
        </w:trPr>
        <w:tc>
          <w:tcPr>
            <w:tcW w:w="1134" w:type="dxa"/>
            <w:shd w:val="clear" w:color="auto" w:fill="auto"/>
            <w:noWrap/>
            <w:vAlign w:val="center"/>
            <w:hideMark/>
          </w:tcPr>
          <w:p w:rsidR="00864424" w:rsidRPr="00864424" w:rsidRDefault="00864424" w:rsidP="00AD1EA6">
            <w:pPr>
              <w:spacing w:line="240" w:lineRule="auto"/>
              <w:jc w:val="center"/>
              <w:rPr>
                <w:rFonts w:ascii="Times New Roman" w:eastAsia="Times New Roman" w:hAnsi="Times New Roman" w:cs="Times New Roman"/>
                <w:color w:val="000000"/>
                <w:sz w:val="24"/>
                <w:szCs w:val="24"/>
                <w:lang w:eastAsia="ru-RU"/>
              </w:rPr>
            </w:pPr>
            <w:r w:rsidRPr="00864424">
              <w:rPr>
                <w:rFonts w:ascii="Times New Roman" w:eastAsia="Times New Roman" w:hAnsi="Times New Roman" w:cs="Times New Roman"/>
                <w:color w:val="000000"/>
                <w:sz w:val="24"/>
                <w:szCs w:val="24"/>
                <w:lang w:eastAsia="ru-RU"/>
              </w:rPr>
              <w:t>st09.001</w:t>
            </w:r>
          </w:p>
        </w:tc>
        <w:tc>
          <w:tcPr>
            <w:tcW w:w="8647" w:type="dxa"/>
            <w:shd w:val="clear" w:color="auto" w:fill="auto"/>
            <w:noWrap/>
            <w:vAlign w:val="center"/>
            <w:hideMark/>
          </w:tcPr>
          <w:p w:rsidR="00864424" w:rsidRPr="00864424" w:rsidRDefault="00864424" w:rsidP="00AD1EA6">
            <w:pPr>
              <w:spacing w:line="240" w:lineRule="auto"/>
              <w:rPr>
                <w:rFonts w:ascii="Times New Roman" w:eastAsia="Times New Roman" w:hAnsi="Times New Roman" w:cs="Times New Roman"/>
                <w:color w:val="000000"/>
                <w:sz w:val="24"/>
                <w:szCs w:val="24"/>
                <w:lang w:eastAsia="ru-RU"/>
              </w:rPr>
            </w:pPr>
            <w:r w:rsidRPr="00864424">
              <w:rPr>
                <w:rFonts w:ascii="Times New Roman" w:eastAsia="Times New Roman" w:hAnsi="Times New Roman" w:cs="Times New Roman"/>
                <w:color w:val="000000"/>
                <w:sz w:val="24"/>
                <w:szCs w:val="24"/>
                <w:lang w:eastAsia="ru-RU"/>
              </w:rPr>
              <w:t>Операции на мужских половых органах, дети (уровень 1)</w:t>
            </w:r>
          </w:p>
        </w:tc>
      </w:tr>
      <w:tr w:rsidR="00864424" w:rsidRPr="00F5069E" w:rsidTr="00AD1EA6">
        <w:trPr>
          <w:trHeight w:val="300"/>
        </w:trPr>
        <w:tc>
          <w:tcPr>
            <w:tcW w:w="1134" w:type="dxa"/>
            <w:shd w:val="clear" w:color="auto" w:fill="auto"/>
            <w:noWrap/>
            <w:vAlign w:val="center"/>
            <w:hideMark/>
          </w:tcPr>
          <w:p w:rsidR="00864424" w:rsidRPr="00864424" w:rsidRDefault="00864424" w:rsidP="00AD1EA6">
            <w:pPr>
              <w:spacing w:line="240" w:lineRule="auto"/>
              <w:jc w:val="center"/>
              <w:rPr>
                <w:rFonts w:ascii="Times New Roman" w:eastAsia="Times New Roman" w:hAnsi="Times New Roman" w:cs="Times New Roman"/>
                <w:color w:val="000000"/>
                <w:sz w:val="24"/>
                <w:szCs w:val="24"/>
                <w:lang w:eastAsia="ru-RU"/>
              </w:rPr>
            </w:pPr>
            <w:r w:rsidRPr="00864424">
              <w:rPr>
                <w:rFonts w:ascii="Times New Roman" w:eastAsia="Times New Roman" w:hAnsi="Times New Roman" w:cs="Times New Roman"/>
                <w:color w:val="000000"/>
                <w:sz w:val="24"/>
                <w:szCs w:val="24"/>
                <w:lang w:eastAsia="ru-RU"/>
              </w:rPr>
              <w:t>st09.002</w:t>
            </w:r>
          </w:p>
        </w:tc>
        <w:tc>
          <w:tcPr>
            <w:tcW w:w="8647" w:type="dxa"/>
            <w:shd w:val="clear" w:color="auto" w:fill="auto"/>
            <w:noWrap/>
            <w:vAlign w:val="center"/>
            <w:hideMark/>
          </w:tcPr>
          <w:p w:rsidR="00864424" w:rsidRPr="00864424" w:rsidRDefault="00864424" w:rsidP="00AD1EA6">
            <w:pPr>
              <w:spacing w:line="240" w:lineRule="auto"/>
              <w:rPr>
                <w:rFonts w:ascii="Times New Roman" w:eastAsia="Times New Roman" w:hAnsi="Times New Roman" w:cs="Times New Roman"/>
                <w:color w:val="000000"/>
                <w:sz w:val="24"/>
                <w:szCs w:val="24"/>
                <w:lang w:eastAsia="ru-RU"/>
              </w:rPr>
            </w:pPr>
            <w:r w:rsidRPr="00864424">
              <w:rPr>
                <w:rFonts w:ascii="Times New Roman" w:eastAsia="Times New Roman" w:hAnsi="Times New Roman" w:cs="Times New Roman"/>
                <w:color w:val="000000"/>
                <w:sz w:val="24"/>
                <w:szCs w:val="24"/>
                <w:lang w:eastAsia="ru-RU"/>
              </w:rPr>
              <w:t>Операции на мужских половых органах, дети (уровень 2)</w:t>
            </w:r>
          </w:p>
        </w:tc>
      </w:tr>
      <w:tr w:rsidR="00864424" w:rsidRPr="00F5069E" w:rsidTr="00AD1EA6">
        <w:trPr>
          <w:trHeight w:val="300"/>
        </w:trPr>
        <w:tc>
          <w:tcPr>
            <w:tcW w:w="1134" w:type="dxa"/>
            <w:shd w:val="clear" w:color="auto" w:fill="auto"/>
            <w:noWrap/>
            <w:vAlign w:val="center"/>
            <w:hideMark/>
          </w:tcPr>
          <w:p w:rsidR="00864424" w:rsidRPr="00864424" w:rsidRDefault="00864424" w:rsidP="00AD1EA6">
            <w:pPr>
              <w:spacing w:line="240" w:lineRule="auto"/>
              <w:jc w:val="center"/>
              <w:rPr>
                <w:rFonts w:ascii="Times New Roman" w:eastAsia="Times New Roman" w:hAnsi="Times New Roman" w:cs="Times New Roman"/>
                <w:color w:val="000000"/>
                <w:sz w:val="24"/>
                <w:szCs w:val="24"/>
                <w:lang w:eastAsia="ru-RU"/>
              </w:rPr>
            </w:pPr>
            <w:r w:rsidRPr="00864424">
              <w:rPr>
                <w:rFonts w:ascii="Times New Roman" w:eastAsia="Times New Roman" w:hAnsi="Times New Roman" w:cs="Times New Roman"/>
                <w:color w:val="000000"/>
                <w:sz w:val="24"/>
                <w:szCs w:val="24"/>
                <w:lang w:eastAsia="ru-RU"/>
              </w:rPr>
              <w:t>st09.003</w:t>
            </w:r>
          </w:p>
        </w:tc>
        <w:tc>
          <w:tcPr>
            <w:tcW w:w="8647" w:type="dxa"/>
            <w:shd w:val="clear" w:color="auto" w:fill="auto"/>
            <w:noWrap/>
            <w:vAlign w:val="center"/>
            <w:hideMark/>
          </w:tcPr>
          <w:p w:rsidR="00864424" w:rsidRPr="00864424" w:rsidRDefault="00864424" w:rsidP="00AD1EA6">
            <w:pPr>
              <w:spacing w:line="240" w:lineRule="auto"/>
              <w:rPr>
                <w:rFonts w:ascii="Times New Roman" w:eastAsia="Times New Roman" w:hAnsi="Times New Roman" w:cs="Times New Roman"/>
                <w:color w:val="000000"/>
                <w:sz w:val="24"/>
                <w:szCs w:val="24"/>
                <w:lang w:eastAsia="ru-RU"/>
              </w:rPr>
            </w:pPr>
            <w:r w:rsidRPr="00864424">
              <w:rPr>
                <w:rFonts w:ascii="Times New Roman" w:eastAsia="Times New Roman" w:hAnsi="Times New Roman" w:cs="Times New Roman"/>
                <w:color w:val="000000"/>
                <w:sz w:val="24"/>
                <w:szCs w:val="24"/>
                <w:lang w:eastAsia="ru-RU"/>
              </w:rPr>
              <w:t>Операции на мужских половых органах, дети (уровень 3)</w:t>
            </w:r>
          </w:p>
        </w:tc>
      </w:tr>
      <w:tr w:rsidR="00864424" w:rsidRPr="00F5069E" w:rsidTr="00AD1EA6">
        <w:trPr>
          <w:trHeight w:val="300"/>
        </w:trPr>
        <w:tc>
          <w:tcPr>
            <w:tcW w:w="1134" w:type="dxa"/>
            <w:shd w:val="clear" w:color="auto" w:fill="auto"/>
            <w:noWrap/>
            <w:vAlign w:val="center"/>
            <w:hideMark/>
          </w:tcPr>
          <w:p w:rsidR="00864424" w:rsidRPr="00864424" w:rsidRDefault="00864424" w:rsidP="00AD1EA6">
            <w:pPr>
              <w:spacing w:line="240" w:lineRule="auto"/>
              <w:jc w:val="center"/>
              <w:rPr>
                <w:rFonts w:ascii="Times New Roman" w:eastAsia="Times New Roman" w:hAnsi="Times New Roman" w:cs="Times New Roman"/>
                <w:color w:val="000000"/>
                <w:sz w:val="24"/>
                <w:szCs w:val="24"/>
                <w:lang w:eastAsia="ru-RU"/>
              </w:rPr>
            </w:pPr>
            <w:r w:rsidRPr="00864424">
              <w:rPr>
                <w:rFonts w:ascii="Times New Roman" w:eastAsia="Times New Roman" w:hAnsi="Times New Roman" w:cs="Times New Roman"/>
                <w:color w:val="000000"/>
                <w:sz w:val="24"/>
                <w:szCs w:val="24"/>
                <w:lang w:eastAsia="ru-RU"/>
              </w:rPr>
              <w:t>st09.004</w:t>
            </w:r>
          </w:p>
        </w:tc>
        <w:tc>
          <w:tcPr>
            <w:tcW w:w="8647" w:type="dxa"/>
            <w:shd w:val="clear" w:color="auto" w:fill="auto"/>
            <w:noWrap/>
            <w:vAlign w:val="center"/>
            <w:hideMark/>
          </w:tcPr>
          <w:p w:rsidR="00864424" w:rsidRPr="00864424" w:rsidRDefault="00864424" w:rsidP="00AD1EA6">
            <w:pPr>
              <w:spacing w:line="240" w:lineRule="auto"/>
              <w:rPr>
                <w:rFonts w:ascii="Times New Roman" w:eastAsia="Times New Roman" w:hAnsi="Times New Roman" w:cs="Times New Roman"/>
                <w:color w:val="000000"/>
                <w:sz w:val="24"/>
                <w:szCs w:val="24"/>
                <w:lang w:eastAsia="ru-RU"/>
              </w:rPr>
            </w:pPr>
            <w:r w:rsidRPr="00864424">
              <w:rPr>
                <w:rFonts w:ascii="Times New Roman" w:eastAsia="Times New Roman" w:hAnsi="Times New Roman" w:cs="Times New Roman"/>
                <w:color w:val="000000"/>
                <w:sz w:val="24"/>
                <w:szCs w:val="24"/>
                <w:lang w:eastAsia="ru-RU"/>
              </w:rPr>
              <w:t>Операции на мужских половых органах, дети (уровень 4)</w:t>
            </w:r>
          </w:p>
        </w:tc>
      </w:tr>
      <w:tr w:rsidR="00864424" w:rsidRPr="00F5069E" w:rsidTr="00AD1EA6">
        <w:trPr>
          <w:trHeight w:val="300"/>
        </w:trPr>
        <w:tc>
          <w:tcPr>
            <w:tcW w:w="1134" w:type="dxa"/>
            <w:shd w:val="clear" w:color="auto" w:fill="auto"/>
            <w:noWrap/>
            <w:vAlign w:val="center"/>
            <w:hideMark/>
          </w:tcPr>
          <w:p w:rsidR="00864424" w:rsidRPr="00864424" w:rsidRDefault="00864424" w:rsidP="00AD1EA6">
            <w:pPr>
              <w:spacing w:line="240" w:lineRule="auto"/>
              <w:jc w:val="center"/>
              <w:rPr>
                <w:rFonts w:ascii="Times New Roman" w:eastAsia="Times New Roman" w:hAnsi="Times New Roman" w:cs="Times New Roman"/>
                <w:color w:val="000000"/>
                <w:sz w:val="24"/>
                <w:szCs w:val="24"/>
                <w:lang w:eastAsia="ru-RU"/>
              </w:rPr>
            </w:pPr>
            <w:r w:rsidRPr="00864424">
              <w:rPr>
                <w:rFonts w:ascii="Times New Roman" w:eastAsia="Times New Roman" w:hAnsi="Times New Roman" w:cs="Times New Roman"/>
                <w:color w:val="000000"/>
                <w:sz w:val="24"/>
                <w:szCs w:val="24"/>
                <w:lang w:eastAsia="ru-RU"/>
              </w:rPr>
              <w:t>st09.005</w:t>
            </w:r>
          </w:p>
        </w:tc>
        <w:tc>
          <w:tcPr>
            <w:tcW w:w="8647" w:type="dxa"/>
            <w:shd w:val="clear" w:color="auto" w:fill="auto"/>
            <w:noWrap/>
            <w:vAlign w:val="center"/>
            <w:hideMark/>
          </w:tcPr>
          <w:p w:rsidR="00864424" w:rsidRPr="00864424" w:rsidRDefault="00864424" w:rsidP="00AD1EA6">
            <w:pPr>
              <w:spacing w:line="240" w:lineRule="auto"/>
              <w:rPr>
                <w:rFonts w:ascii="Times New Roman" w:eastAsia="Times New Roman" w:hAnsi="Times New Roman" w:cs="Times New Roman"/>
                <w:color w:val="000000"/>
                <w:sz w:val="24"/>
                <w:szCs w:val="24"/>
                <w:lang w:eastAsia="ru-RU"/>
              </w:rPr>
            </w:pPr>
            <w:r w:rsidRPr="00864424">
              <w:rPr>
                <w:rFonts w:ascii="Times New Roman" w:eastAsia="Times New Roman" w:hAnsi="Times New Roman" w:cs="Times New Roman"/>
                <w:color w:val="000000"/>
                <w:sz w:val="24"/>
                <w:szCs w:val="24"/>
                <w:lang w:eastAsia="ru-RU"/>
              </w:rPr>
              <w:t>Операции на почке и мочевыделительной системе, дети (уровень 1)</w:t>
            </w:r>
          </w:p>
        </w:tc>
      </w:tr>
      <w:tr w:rsidR="00864424" w:rsidRPr="00F5069E" w:rsidTr="00AD1EA6">
        <w:trPr>
          <w:trHeight w:val="300"/>
        </w:trPr>
        <w:tc>
          <w:tcPr>
            <w:tcW w:w="1134" w:type="dxa"/>
            <w:shd w:val="clear" w:color="auto" w:fill="auto"/>
            <w:noWrap/>
            <w:vAlign w:val="center"/>
            <w:hideMark/>
          </w:tcPr>
          <w:p w:rsidR="00864424" w:rsidRPr="00864424" w:rsidRDefault="00864424" w:rsidP="00AD1EA6">
            <w:pPr>
              <w:spacing w:line="240" w:lineRule="auto"/>
              <w:jc w:val="center"/>
              <w:rPr>
                <w:rFonts w:ascii="Times New Roman" w:eastAsia="Times New Roman" w:hAnsi="Times New Roman" w:cs="Times New Roman"/>
                <w:color w:val="000000"/>
                <w:sz w:val="24"/>
                <w:szCs w:val="24"/>
                <w:lang w:eastAsia="ru-RU"/>
              </w:rPr>
            </w:pPr>
            <w:r w:rsidRPr="00864424">
              <w:rPr>
                <w:rFonts w:ascii="Times New Roman" w:eastAsia="Times New Roman" w:hAnsi="Times New Roman" w:cs="Times New Roman"/>
                <w:color w:val="000000"/>
                <w:sz w:val="24"/>
                <w:szCs w:val="24"/>
                <w:lang w:eastAsia="ru-RU"/>
              </w:rPr>
              <w:t>st09.006</w:t>
            </w:r>
          </w:p>
        </w:tc>
        <w:tc>
          <w:tcPr>
            <w:tcW w:w="8647" w:type="dxa"/>
            <w:shd w:val="clear" w:color="auto" w:fill="auto"/>
            <w:noWrap/>
            <w:vAlign w:val="center"/>
            <w:hideMark/>
          </w:tcPr>
          <w:p w:rsidR="00864424" w:rsidRPr="00864424" w:rsidRDefault="00864424" w:rsidP="00AD1EA6">
            <w:pPr>
              <w:spacing w:line="240" w:lineRule="auto"/>
              <w:rPr>
                <w:rFonts w:ascii="Times New Roman" w:eastAsia="Times New Roman" w:hAnsi="Times New Roman" w:cs="Times New Roman"/>
                <w:color w:val="000000"/>
                <w:sz w:val="24"/>
                <w:szCs w:val="24"/>
                <w:lang w:eastAsia="ru-RU"/>
              </w:rPr>
            </w:pPr>
            <w:r w:rsidRPr="00864424">
              <w:rPr>
                <w:rFonts w:ascii="Times New Roman" w:eastAsia="Times New Roman" w:hAnsi="Times New Roman" w:cs="Times New Roman"/>
                <w:color w:val="000000"/>
                <w:sz w:val="24"/>
                <w:szCs w:val="24"/>
                <w:lang w:eastAsia="ru-RU"/>
              </w:rPr>
              <w:t>Операции на почке и мочевыделительной системе, дети (уровень 2)</w:t>
            </w:r>
          </w:p>
        </w:tc>
      </w:tr>
      <w:tr w:rsidR="00864424" w:rsidRPr="00F5069E" w:rsidTr="00AD1EA6">
        <w:trPr>
          <w:trHeight w:val="300"/>
        </w:trPr>
        <w:tc>
          <w:tcPr>
            <w:tcW w:w="1134" w:type="dxa"/>
            <w:shd w:val="clear" w:color="auto" w:fill="auto"/>
            <w:noWrap/>
            <w:vAlign w:val="center"/>
            <w:hideMark/>
          </w:tcPr>
          <w:p w:rsidR="00864424" w:rsidRPr="00864424" w:rsidRDefault="00864424" w:rsidP="00AD1EA6">
            <w:pPr>
              <w:spacing w:line="240" w:lineRule="auto"/>
              <w:jc w:val="center"/>
              <w:rPr>
                <w:rFonts w:ascii="Times New Roman" w:eastAsia="Times New Roman" w:hAnsi="Times New Roman" w:cs="Times New Roman"/>
                <w:color w:val="000000"/>
                <w:sz w:val="24"/>
                <w:szCs w:val="24"/>
                <w:lang w:eastAsia="ru-RU"/>
              </w:rPr>
            </w:pPr>
            <w:r w:rsidRPr="00864424">
              <w:rPr>
                <w:rFonts w:ascii="Times New Roman" w:eastAsia="Times New Roman" w:hAnsi="Times New Roman" w:cs="Times New Roman"/>
                <w:color w:val="000000"/>
                <w:sz w:val="24"/>
                <w:szCs w:val="24"/>
                <w:lang w:eastAsia="ru-RU"/>
              </w:rPr>
              <w:t>st09.007</w:t>
            </w:r>
          </w:p>
        </w:tc>
        <w:tc>
          <w:tcPr>
            <w:tcW w:w="8647" w:type="dxa"/>
            <w:shd w:val="clear" w:color="auto" w:fill="auto"/>
            <w:noWrap/>
            <w:vAlign w:val="center"/>
            <w:hideMark/>
          </w:tcPr>
          <w:p w:rsidR="00864424" w:rsidRPr="00864424" w:rsidRDefault="00864424" w:rsidP="00AD1EA6">
            <w:pPr>
              <w:spacing w:line="240" w:lineRule="auto"/>
              <w:rPr>
                <w:rFonts w:ascii="Times New Roman" w:eastAsia="Times New Roman" w:hAnsi="Times New Roman" w:cs="Times New Roman"/>
                <w:color w:val="000000"/>
                <w:sz w:val="24"/>
                <w:szCs w:val="24"/>
                <w:lang w:eastAsia="ru-RU"/>
              </w:rPr>
            </w:pPr>
            <w:r w:rsidRPr="00864424">
              <w:rPr>
                <w:rFonts w:ascii="Times New Roman" w:eastAsia="Times New Roman" w:hAnsi="Times New Roman" w:cs="Times New Roman"/>
                <w:color w:val="000000"/>
                <w:sz w:val="24"/>
                <w:szCs w:val="24"/>
                <w:lang w:eastAsia="ru-RU"/>
              </w:rPr>
              <w:t>Операции на почке и мочевыделительной системе, дети (уровень 3)</w:t>
            </w:r>
          </w:p>
        </w:tc>
      </w:tr>
      <w:tr w:rsidR="00864424" w:rsidRPr="00F5069E" w:rsidTr="00AD1EA6">
        <w:trPr>
          <w:trHeight w:val="300"/>
        </w:trPr>
        <w:tc>
          <w:tcPr>
            <w:tcW w:w="1134" w:type="dxa"/>
            <w:shd w:val="clear" w:color="auto" w:fill="auto"/>
            <w:noWrap/>
            <w:vAlign w:val="center"/>
            <w:hideMark/>
          </w:tcPr>
          <w:p w:rsidR="00864424" w:rsidRPr="00864424" w:rsidRDefault="00864424" w:rsidP="00AD1EA6">
            <w:pPr>
              <w:spacing w:line="240" w:lineRule="auto"/>
              <w:jc w:val="center"/>
              <w:rPr>
                <w:rFonts w:ascii="Times New Roman" w:eastAsia="Times New Roman" w:hAnsi="Times New Roman" w:cs="Times New Roman"/>
                <w:color w:val="000000"/>
                <w:sz w:val="24"/>
                <w:szCs w:val="24"/>
                <w:lang w:eastAsia="ru-RU"/>
              </w:rPr>
            </w:pPr>
            <w:r w:rsidRPr="00864424">
              <w:rPr>
                <w:rFonts w:ascii="Times New Roman" w:eastAsia="Times New Roman" w:hAnsi="Times New Roman" w:cs="Times New Roman"/>
                <w:color w:val="000000"/>
                <w:sz w:val="24"/>
                <w:szCs w:val="24"/>
                <w:lang w:eastAsia="ru-RU"/>
              </w:rPr>
              <w:t>st09.008</w:t>
            </w:r>
          </w:p>
        </w:tc>
        <w:tc>
          <w:tcPr>
            <w:tcW w:w="8647" w:type="dxa"/>
            <w:shd w:val="clear" w:color="auto" w:fill="auto"/>
            <w:noWrap/>
            <w:vAlign w:val="center"/>
            <w:hideMark/>
          </w:tcPr>
          <w:p w:rsidR="00864424" w:rsidRPr="00864424" w:rsidRDefault="00864424" w:rsidP="00AD1EA6">
            <w:pPr>
              <w:spacing w:line="240" w:lineRule="auto"/>
              <w:rPr>
                <w:rFonts w:ascii="Times New Roman" w:eastAsia="Times New Roman" w:hAnsi="Times New Roman" w:cs="Times New Roman"/>
                <w:color w:val="000000"/>
                <w:sz w:val="24"/>
                <w:szCs w:val="24"/>
                <w:lang w:eastAsia="ru-RU"/>
              </w:rPr>
            </w:pPr>
            <w:r w:rsidRPr="00864424">
              <w:rPr>
                <w:rFonts w:ascii="Times New Roman" w:eastAsia="Times New Roman" w:hAnsi="Times New Roman" w:cs="Times New Roman"/>
                <w:color w:val="000000"/>
                <w:sz w:val="24"/>
                <w:szCs w:val="24"/>
                <w:lang w:eastAsia="ru-RU"/>
              </w:rPr>
              <w:t>Операции на почке и мочевыделительной системе, дети (уровень 4)</w:t>
            </w:r>
          </w:p>
        </w:tc>
      </w:tr>
      <w:tr w:rsidR="00864424" w:rsidRPr="00F5069E" w:rsidTr="00AD1EA6">
        <w:trPr>
          <w:trHeight w:val="300"/>
        </w:trPr>
        <w:tc>
          <w:tcPr>
            <w:tcW w:w="1134" w:type="dxa"/>
            <w:shd w:val="clear" w:color="auto" w:fill="auto"/>
            <w:noWrap/>
            <w:vAlign w:val="center"/>
            <w:hideMark/>
          </w:tcPr>
          <w:p w:rsidR="00864424" w:rsidRPr="00864424" w:rsidRDefault="00864424" w:rsidP="00AD1EA6">
            <w:pPr>
              <w:spacing w:line="240" w:lineRule="auto"/>
              <w:jc w:val="center"/>
              <w:rPr>
                <w:rFonts w:ascii="Times New Roman" w:eastAsia="Times New Roman" w:hAnsi="Times New Roman" w:cs="Times New Roman"/>
                <w:color w:val="000000"/>
                <w:sz w:val="24"/>
                <w:szCs w:val="24"/>
                <w:lang w:eastAsia="ru-RU"/>
              </w:rPr>
            </w:pPr>
            <w:r w:rsidRPr="00864424">
              <w:rPr>
                <w:rFonts w:ascii="Times New Roman" w:eastAsia="Times New Roman" w:hAnsi="Times New Roman" w:cs="Times New Roman"/>
                <w:color w:val="000000"/>
                <w:sz w:val="24"/>
                <w:szCs w:val="24"/>
                <w:lang w:eastAsia="ru-RU"/>
              </w:rPr>
              <w:t>st09.009</w:t>
            </w:r>
          </w:p>
        </w:tc>
        <w:tc>
          <w:tcPr>
            <w:tcW w:w="8647" w:type="dxa"/>
            <w:shd w:val="clear" w:color="auto" w:fill="auto"/>
            <w:noWrap/>
            <w:vAlign w:val="center"/>
            <w:hideMark/>
          </w:tcPr>
          <w:p w:rsidR="00864424" w:rsidRPr="00864424" w:rsidRDefault="00864424" w:rsidP="00AD1EA6">
            <w:pPr>
              <w:spacing w:line="240" w:lineRule="auto"/>
              <w:rPr>
                <w:rFonts w:ascii="Times New Roman" w:eastAsia="Times New Roman" w:hAnsi="Times New Roman" w:cs="Times New Roman"/>
                <w:color w:val="000000"/>
                <w:sz w:val="24"/>
                <w:szCs w:val="24"/>
                <w:lang w:eastAsia="ru-RU"/>
              </w:rPr>
            </w:pPr>
            <w:r w:rsidRPr="00864424">
              <w:rPr>
                <w:rFonts w:ascii="Times New Roman" w:eastAsia="Times New Roman" w:hAnsi="Times New Roman" w:cs="Times New Roman"/>
                <w:color w:val="000000"/>
                <w:sz w:val="24"/>
                <w:szCs w:val="24"/>
                <w:lang w:eastAsia="ru-RU"/>
              </w:rPr>
              <w:t>Операции на почке и мочевыделительной системе, дети (уровень 5)</w:t>
            </w:r>
          </w:p>
        </w:tc>
      </w:tr>
      <w:tr w:rsidR="00864424" w:rsidRPr="00F5069E" w:rsidTr="00AD1EA6">
        <w:trPr>
          <w:trHeight w:val="300"/>
        </w:trPr>
        <w:tc>
          <w:tcPr>
            <w:tcW w:w="1134" w:type="dxa"/>
            <w:shd w:val="clear" w:color="auto" w:fill="auto"/>
            <w:noWrap/>
            <w:vAlign w:val="center"/>
            <w:hideMark/>
          </w:tcPr>
          <w:p w:rsidR="00864424" w:rsidRPr="00864424" w:rsidRDefault="00864424" w:rsidP="00AD1EA6">
            <w:pPr>
              <w:spacing w:line="240" w:lineRule="auto"/>
              <w:jc w:val="center"/>
              <w:rPr>
                <w:rFonts w:ascii="Times New Roman" w:eastAsia="Times New Roman" w:hAnsi="Times New Roman" w:cs="Times New Roman"/>
                <w:color w:val="000000"/>
                <w:sz w:val="24"/>
                <w:szCs w:val="24"/>
                <w:lang w:eastAsia="ru-RU"/>
              </w:rPr>
            </w:pPr>
            <w:r w:rsidRPr="00864424">
              <w:rPr>
                <w:rFonts w:ascii="Times New Roman" w:eastAsia="Times New Roman" w:hAnsi="Times New Roman" w:cs="Times New Roman"/>
                <w:color w:val="000000"/>
                <w:sz w:val="24"/>
                <w:szCs w:val="24"/>
                <w:lang w:eastAsia="ru-RU"/>
              </w:rPr>
              <w:t>st09.010</w:t>
            </w:r>
          </w:p>
        </w:tc>
        <w:tc>
          <w:tcPr>
            <w:tcW w:w="8647" w:type="dxa"/>
            <w:shd w:val="clear" w:color="auto" w:fill="auto"/>
            <w:noWrap/>
            <w:vAlign w:val="center"/>
            <w:hideMark/>
          </w:tcPr>
          <w:p w:rsidR="00864424" w:rsidRPr="00864424" w:rsidRDefault="00864424" w:rsidP="00AD1EA6">
            <w:pPr>
              <w:spacing w:line="240" w:lineRule="auto"/>
              <w:rPr>
                <w:rFonts w:ascii="Times New Roman" w:eastAsia="Times New Roman" w:hAnsi="Times New Roman" w:cs="Times New Roman"/>
                <w:color w:val="000000"/>
                <w:sz w:val="24"/>
                <w:szCs w:val="24"/>
                <w:lang w:eastAsia="ru-RU"/>
              </w:rPr>
            </w:pPr>
            <w:r w:rsidRPr="00864424">
              <w:rPr>
                <w:rFonts w:ascii="Times New Roman" w:eastAsia="Times New Roman" w:hAnsi="Times New Roman" w:cs="Times New Roman"/>
                <w:color w:val="000000"/>
                <w:sz w:val="24"/>
                <w:szCs w:val="24"/>
                <w:lang w:eastAsia="ru-RU"/>
              </w:rPr>
              <w:t>Операции на почке и мочевыделительной системе, дети (уровень 6)</w:t>
            </w:r>
          </w:p>
        </w:tc>
      </w:tr>
      <w:tr w:rsidR="00864424" w:rsidRPr="00F5069E" w:rsidTr="00AD1EA6">
        <w:trPr>
          <w:trHeight w:val="300"/>
        </w:trPr>
        <w:tc>
          <w:tcPr>
            <w:tcW w:w="1134" w:type="dxa"/>
            <w:shd w:val="clear" w:color="auto" w:fill="auto"/>
            <w:noWrap/>
            <w:vAlign w:val="center"/>
            <w:hideMark/>
          </w:tcPr>
          <w:p w:rsidR="00864424" w:rsidRPr="00864424" w:rsidRDefault="00864424" w:rsidP="00AD1EA6">
            <w:pPr>
              <w:spacing w:line="240" w:lineRule="auto"/>
              <w:jc w:val="center"/>
              <w:rPr>
                <w:rFonts w:ascii="Times New Roman" w:eastAsia="Times New Roman" w:hAnsi="Times New Roman" w:cs="Times New Roman"/>
                <w:color w:val="000000"/>
                <w:sz w:val="24"/>
                <w:szCs w:val="24"/>
                <w:lang w:eastAsia="ru-RU"/>
              </w:rPr>
            </w:pPr>
            <w:r w:rsidRPr="00864424">
              <w:rPr>
                <w:rFonts w:ascii="Times New Roman" w:eastAsia="Times New Roman" w:hAnsi="Times New Roman" w:cs="Times New Roman"/>
                <w:color w:val="000000"/>
                <w:sz w:val="24"/>
                <w:szCs w:val="24"/>
                <w:lang w:eastAsia="ru-RU"/>
              </w:rPr>
              <w:t>st10.001</w:t>
            </w:r>
          </w:p>
        </w:tc>
        <w:tc>
          <w:tcPr>
            <w:tcW w:w="8647" w:type="dxa"/>
            <w:shd w:val="clear" w:color="auto" w:fill="auto"/>
            <w:noWrap/>
            <w:vAlign w:val="center"/>
            <w:hideMark/>
          </w:tcPr>
          <w:p w:rsidR="00864424" w:rsidRPr="00864424" w:rsidRDefault="00864424" w:rsidP="00AD1EA6">
            <w:pPr>
              <w:spacing w:line="240" w:lineRule="auto"/>
              <w:rPr>
                <w:rFonts w:ascii="Times New Roman" w:eastAsia="Times New Roman" w:hAnsi="Times New Roman" w:cs="Times New Roman"/>
                <w:color w:val="000000"/>
                <w:sz w:val="24"/>
                <w:szCs w:val="24"/>
                <w:lang w:eastAsia="ru-RU"/>
              </w:rPr>
            </w:pPr>
            <w:r w:rsidRPr="00864424">
              <w:rPr>
                <w:rFonts w:ascii="Times New Roman" w:eastAsia="Times New Roman" w:hAnsi="Times New Roman" w:cs="Times New Roman"/>
                <w:color w:val="000000"/>
                <w:sz w:val="24"/>
                <w:szCs w:val="24"/>
                <w:lang w:eastAsia="ru-RU"/>
              </w:rPr>
              <w:t>Детская хирургия (уровень 1)</w:t>
            </w:r>
          </w:p>
        </w:tc>
      </w:tr>
      <w:tr w:rsidR="00864424" w:rsidRPr="00F5069E" w:rsidTr="00AD1EA6">
        <w:trPr>
          <w:trHeight w:val="300"/>
        </w:trPr>
        <w:tc>
          <w:tcPr>
            <w:tcW w:w="1134" w:type="dxa"/>
            <w:shd w:val="clear" w:color="auto" w:fill="auto"/>
            <w:noWrap/>
            <w:vAlign w:val="center"/>
            <w:hideMark/>
          </w:tcPr>
          <w:p w:rsidR="00864424" w:rsidRPr="00864424" w:rsidRDefault="00864424" w:rsidP="00AD1EA6">
            <w:pPr>
              <w:spacing w:line="240" w:lineRule="auto"/>
              <w:jc w:val="center"/>
              <w:rPr>
                <w:rFonts w:ascii="Times New Roman" w:eastAsia="Times New Roman" w:hAnsi="Times New Roman" w:cs="Times New Roman"/>
                <w:color w:val="000000"/>
                <w:sz w:val="24"/>
                <w:szCs w:val="24"/>
                <w:lang w:eastAsia="ru-RU"/>
              </w:rPr>
            </w:pPr>
            <w:r w:rsidRPr="00864424">
              <w:rPr>
                <w:rFonts w:ascii="Times New Roman" w:eastAsia="Times New Roman" w:hAnsi="Times New Roman" w:cs="Times New Roman"/>
                <w:color w:val="000000"/>
                <w:sz w:val="24"/>
                <w:szCs w:val="24"/>
                <w:lang w:eastAsia="ru-RU"/>
              </w:rPr>
              <w:t>st10.002</w:t>
            </w:r>
          </w:p>
        </w:tc>
        <w:tc>
          <w:tcPr>
            <w:tcW w:w="8647" w:type="dxa"/>
            <w:shd w:val="clear" w:color="auto" w:fill="auto"/>
            <w:noWrap/>
            <w:vAlign w:val="center"/>
            <w:hideMark/>
          </w:tcPr>
          <w:p w:rsidR="00864424" w:rsidRPr="00864424" w:rsidRDefault="00864424" w:rsidP="00AD1EA6">
            <w:pPr>
              <w:spacing w:line="240" w:lineRule="auto"/>
              <w:rPr>
                <w:rFonts w:ascii="Times New Roman" w:eastAsia="Times New Roman" w:hAnsi="Times New Roman" w:cs="Times New Roman"/>
                <w:color w:val="000000"/>
                <w:sz w:val="24"/>
                <w:szCs w:val="24"/>
                <w:lang w:eastAsia="ru-RU"/>
              </w:rPr>
            </w:pPr>
            <w:r w:rsidRPr="00864424">
              <w:rPr>
                <w:rFonts w:ascii="Times New Roman" w:eastAsia="Times New Roman" w:hAnsi="Times New Roman" w:cs="Times New Roman"/>
                <w:color w:val="000000"/>
                <w:sz w:val="24"/>
                <w:szCs w:val="24"/>
                <w:lang w:eastAsia="ru-RU"/>
              </w:rPr>
              <w:t>Детская хирургия (уровень 2)</w:t>
            </w:r>
          </w:p>
        </w:tc>
      </w:tr>
      <w:tr w:rsidR="00864424" w:rsidRPr="00F5069E" w:rsidTr="00AD1EA6">
        <w:trPr>
          <w:trHeight w:val="300"/>
        </w:trPr>
        <w:tc>
          <w:tcPr>
            <w:tcW w:w="1134" w:type="dxa"/>
            <w:shd w:val="clear" w:color="auto" w:fill="auto"/>
            <w:noWrap/>
            <w:vAlign w:val="center"/>
            <w:hideMark/>
          </w:tcPr>
          <w:p w:rsidR="00864424" w:rsidRPr="00864424" w:rsidRDefault="00864424" w:rsidP="00AD1EA6">
            <w:pPr>
              <w:spacing w:line="240" w:lineRule="auto"/>
              <w:jc w:val="center"/>
              <w:rPr>
                <w:rFonts w:ascii="Times New Roman" w:eastAsia="Times New Roman" w:hAnsi="Times New Roman" w:cs="Times New Roman"/>
                <w:color w:val="000000"/>
                <w:sz w:val="24"/>
                <w:szCs w:val="24"/>
                <w:lang w:eastAsia="ru-RU"/>
              </w:rPr>
            </w:pPr>
            <w:r w:rsidRPr="00864424">
              <w:rPr>
                <w:rFonts w:ascii="Times New Roman" w:eastAsia="Times New Roman" w:hAnsi="Times New Roman" w:cs="Times New Roman"/>
                <w:color w:val="000000"/>
                <w:sz w:val="24"/>
                <w:szCs w:val="24"/>
                <w:lang w:eastAsia="ru-RU"/>
              </w:rPr>
              <w:t>st10.003</w:t>
            </w:r>
          </w:p>
        </w:tc>
        <w:tc>
          <w:tcPr>
            <w:tcW w:w="8647" w:type="dxa"/>
            <w:shd w:val="clear" w:color="auto" w:fill="auto"/>
            <w:noWrap/>
            <w:vAlign w:val="center"/>
            <w:hideMark/>
          </w:tcPr>
          <w:p w:rsidR="00864424" w:rsidRPr="00864424" w:rsidRDefault="00864424" w:rsidP="00AD1EA6">
            <w:pPr>
              <w:spacing w:line="240" w:lineRule="auto"/>
              <w:rPr>
                <w:rFonts w:ascii="Times New Roman" w:eastAsia="Times New Roman" w:hAnsi="Times New Roman" w:cs="Times New Roman"/>
                <w:color w:val="000000"/>
                <w:sz w:val="24"/>
                <w:szCs w:val="24"/>
                <w:lang w:eastAsia="ru-RU"/>
              </w:rPr>
            </w:pPr>
            <w:proofErr w:type="spellStart"/>
            <w:r w:rsidRPr="00864424">
              <w:rPr>
                <w:rFonts w:ascii="Times New Roman" w:eastAsia="Times New Roman" w:hAnsi="Times New Roman" w:cs="Times New Roman"/>
                <w:color w:val="000000"/>
                <w:sz w:val="24"/>
                <w:szCs w:val="24"/>
                <w:lang w:eastAsia="ru-RU"/>
              </w:rPr>
              <w:t>Аппендэктомия</w:t>
            </w:r>
            <w:proofErr w:type="spellEnd"/>
            <w:r w:rsidRPr="00864424">
              <w:rPr>
                <w:rFonts w:ascii="Times New Roman" w:eastAsia="Times New Roman" w:hAnsi="Times New Roman" w:cs="Times New Roman"/>
                <w:color w:val="000000"/>
                <w:sz w:val="24"/>
                <w:szCs w:val="24"/>
                <w:lang w:eastAsia="ru-RU"/>
              </w:rPr>
              <w:t>, дети (уровень 1)</w:t>
            </w:r>
          </w:p>
        </w:tc>
      </w:tr>
      <w:tr w:rsidR="00864424" w:rsidRPr="00F5069E" w:rsidTr="00AD1EA6">
        <w:trPr>
          <w:trHeight w:val="300"/>
        </w:trPr>
        <w:tc>
          <w:tcPr>
            <w:tcW w:w="1134" w:type="dxa"/>
            <w:shd w:val="clear" w:color="auto" w:fill="auto"/>
            <w:noWrap/>
            <w:vAlign w:val="center"/>
            <w:hideMark/>
          </w:tcPr>
          <w:p w:rsidR="00864424" w:rsidRPr="00864424" w:rsidRDefault="00864424" w:rsidP="00AD1EA6">
            <w:pPr>
              <w:spacing w:line="240" w:lineRule="auto"/>
              <w:jc w:val="center"/>
              <w:rPr>
                <w:rFonts w:ascii="Times New Roman" w:eastAsia="Times New Roman" w:hAnsi="Times New Roman" w:cs="Times New Roman"/>
                <w:color w:val="000000"/>
                <w:sz w:val="24"/>
                <w:szCs w:val="24"/>
                <w:lang w:eastAsia="ru-RU"/>
              </w:rPr>
            </w:pPr>
            <w:r w:rsidRPr="00864424">
              <w:rPr>
                <w:rFonts w:ascii="Times New Roman" w:eastAsia="Times New Roman" w:hAnsi="Times New Roman" w:cs="Times New Roman"/>
                <w:color w:val="000000"/>
                <w:sz w:val="24"/>
                <w:szCs w:val="24"/>
                <w:lang w:eastAsia="ru-RU"/>
              </w:rPr>
              <w:t>st10.004</w:t>
            </w:r>
          </w:p>
        </w:tc>
        <w:tc>
          <w:tcPr>
            <w:tcW w:w="8647" w:type="dxa"/>
            <w:shd w:val="clear" w:color="auto" w:fill="auto"/>
            <w:noWrap/>
            <w:vAlign w:val="center"/>
            <w:hideMark/>
          </w:tcPr>
          <w:p w:rsidR="00864424" w:rsidRPr="00864424" w:rsidRDefault="00864424" w:rsidP="00AD1EA6">
            <w:pPr>
              <w:spacing w:line="240" w:lineRule="auto"/>
              <w:rPr>
                <w:rFonts w:ascii="Times New Roman" w:eastAsia="Times New Roman" w:hAnsi="Times New Roman" w:cs="Times New Roman"/>
                <w:color w:val="000000"/>
                <w:sz w:val="24"/>
                <w:szCs w:val="24"/>
                <w:lang w:eastAsia="ru-RU"/>
              </w:rPr>
            </w:pPr>
            <w:proofErr w:type="spellStart"/>
            <w:r w:rsidRPr="00864424">
              <w:rPr>
                <w:rFonts w:ascii="Times New Roman" w:eastAsia="Times New Roman" w:hAnsi="Times New Roman" w:cs="Times New Roman"/>
                <w:color w:val="000000"/>
                <w:sz w:val="24"/>
                <w:szCs w:val="24"/>
                <w:lang w:eastAsia="ru-RU"/>
              </w:rPr>
              <w:t>Аппендэктомия</w:t>
            </w:r>
            <w:proofErr w:type="spellEnd"/>
            <w:r w:rsidRPr="00864424">
              <w:rPr>
                <w:rFonts w:ascii="Times New Roman" w:eastAsia="Times New Roman" w:hAnsi="Times New Roman" w:cs="Times New Roman"/>
                <w:color w:val="000000"/>
                <w:sz w:val="24"/>
                <w:szCs w:val="24"/>
                <w:lang w:eastAsia="ru-RU"/>
              </w:rPr>
              <w:t>, дети (уровень 2)</w:t>
            </w:r>
          </w:p>
        </w:tc>
      </w:tr>
      <w:tr w:rsidR="00864424" w:rsidRPr="00F5069E" w:rsidTr="00AD1EA6">
        <w:trPr>
          <w:trHeight w:val="300"/>
        </w:trPr>
        <w:tc>
          <w:tcPr>
            <w:tcW w:w="1134" w:type="dxa"/>
            <w:shd w:val="clear" w:color="auto" w:fill="auto"/>
            <w:noWrap/>
            <w:vAlign w:val="center"/>
            <w:hideMark/>
          </w:tcPr>
          <w:p w:rsidR="00864424" w:rsidRPr="00864424" w:rsidRDefault="00864424" w:rsidP="00AD1EA6">
            <w:pPr>
              <w:spacing w:line="240" w:lineRule="auto"/>
              <w:jc w:val="center"/>
              <w:rPr>
                <w:rFonts w:ascii="Times New Roman" w:eastAsia="Times New Roman" w:hAnsi="Times New Roman" w:cs="Times New Roman"/>
                <w:color w:val="000000"/>
                <w:sz w:val="24"/>
                <w:szCs w:val="24"/>
                <w:lang w:eastAsia="ru-RU"/>
              </w:rPr>
            </w:pPr>
            <w:r w:rsidRPr="00864424">
              <w:rPr>
                <w:rFonts w:ascii="Times New Roman" w:eastAsia="Times New Roman" w:hAnsi="Times New Roman" w:cs="Times New Roman"/>
                <w:color w:val="000000"/>
                <w:sz w:val="24"/>
                <w:szCs w:val="24"/>
                <w:lang w:eastAsia="ru-RU"/>
              </w:rPr>
              <w:t>st10.005</w:t>
            </w:r>
          </w:p>
        </w:tc>
        <w:tc>
          <w:tcPr>
            <w:tcW w:w="8647" w:type="dxa"/>
            <w:shd w:val="clear" w:color="auto" w:fill="auto"/>
            <w:noWrap/>
            <w:vAlign w:val="center"/>
            <w:hideMark/>
          </w:tcPr>
          <w:p w:rsidR="00864424" w:rsidRPr="00864424" w:rsidRDefault="00864424" w:rsidP="00AD1EA6">
            <w:pPr>
              <w:spacing w:line="240" w:lineRule="auto"/>
              <w:rPr>
                <w:rFonts w:ascii="Times New Roman" w:eastAsia="Times New Roman" w:hAnsi="Times New Roman" w:cs="Times New Roman"/>
                <w:color w:val="000000"/>
                <w:sz w:val="24"/>
                <w:szCs w:val="24"/>
                <w:lang w:eastAsia="ru-RU"/>
              </w:rPr>
            </w:pPr>
            <w:r w:rsidRPr="00864424">
              <w:rPr>
                <w:rFonts w:ascii="Times New Roman" w:eastAsia="Times New Roman" w:hAnsi="Times New Roman" w:cs="Times New Roman"/>
                <w:color w:val="000000"/>
                <w:sz w:val="24"/>
                <w:szCs w:val="24"/>
                <w:lang w:eastAsia="ru-RU"/>
              </w:rPr>
              <w:t>Операции по поводу грыж, дети (уровень 1)</w:t>
            </w:r>
          </w:p>
        </w:tc>
      </w:tr>
      <w:tr w:rsidR="00864424" w:rsidRPr="00F5069E" w:rsidTr="00AD1EA6">
        <w:trPr>
          <w:trHeight w:val="300"/>
        </w:trPr>
        <w:tc>
          <w:tcPr>
            <w:tcW w:w="1134" w:type="dxa"/>
            <w:shd w:val="clear" w:color="auto" w:fill="auto"/>
            <w:noWrap/>
            <w:vAlign w:val="center"/>
            <w:hideMark/>
          </w:tcPr>
          <w:p w:rsidR="00864424" w:rsidRPr="00864424" w:rsidRDefault="00864424" w:rsidP="00AD1EA6">
            <w:pPr>
              <w:spacing w:line="240" w:lineRule="auto"/>
              <w:jc w:val="center"/>
              <w:rPr>
                <w:rFonts w:ascii="Times New Roman" w:eastAsia="Times New Roman" w:hAnsi="Times New Roman" w:cs="Times New Roman"/>
                <w:color w:val="000000"/>
                <w:sz w:val="24"/>
                <w:szCs w:val="24"/>
                <w:lang w:eastAsia="ru-RU"/>
              </w:rPr>
            </w:pPr>
            <w:r w:rsidRPr="00864424">
              <w:rPr>
                <w:rFonts w:ascii="Times New Roman" w:eastAsia="Times New Roman" w:hAnsi="Times New Roman" w:cs="Times New Roman"/>
                <w:color w:val="000000"/>
                <w:sz w:val="24"/>
                <w:szCs w:val="24"/>
                <w:lang w:eastAsia="ru-RU"/>
              </w:rPr>
              <w:t>st10.006</w:t>
            </w:r>
          </w:p>
        </w:tc>
        <w:tc>
          <w:tcPr>
            <w:tcW w:w="8647" w:type="dxa"/>
            <w:shd w:val="clear" w:color="auto" w:fill="auto"/>
            <w:noWrap/>
            <w:vAlign w:val="center"/>
            <w:hideMark/>
          </w:tcPr>
          <w:p w:rsidR="00864424" w:rsidRPr="00864424" w:rsidRDefault="00864424" w:rsidP="00AD1EA6">
            <w:pPr>
              <w:spacing w:line="240" w:lineRule="auto"/>
              <w:rPr>
                <w:rFonts w:ascii="Times New Roman" w:eastAsia="Times New Roman" w:hAnsi="Times New Roman" w:cs="Times New Roman"/>
                <w:color w:val="000000"/>
                <w:sz w:val="24"/>
                <w:szCs w:val="24"/>
                <w:lang w:eastAsia="ru-RU"/>
              </w:rPr>
            </w:pPr>
            <w:r w:rsidRPr="00864424">
              <w:rPr>
                <w:rFonts w:ascii="Times New Roman" w:eastAsia="Times New Roman" w:hAnsi="Times New Roman" w:cs="Times New Roman"/>
                <w:color w:val="000000"/>
                <w:sz w:val="24"/>
                <w:szCs w:val="24"/>
                <w:lang w:eastAsia="ru-RU"/>
              </w:rPr>
              <w:t>Операции по поводу грыж, дети (уровень 2)</w:t>
            </w:r>
          </w:p>
        </w:tc>
      </w:tr>
      <w:tr w:rsidR="00864424" w:rsidRPr="00F5069E" w:rsidTr="00AD1EA6">
        <w:trPr>
          <w:trHeight w:val="300"/>
        </w:trPr>
        <w:tc>
          <w:tcPr>
            <w:tcW w:w="1134" w:type="dxa"/>
            <w:shd w:val="clear" w:color="auto" w:fill="auto"/>
            <w:noWrap/>
            <w:vAlign w:val="center"/>
            <w:hideMark/>
          </w:tcPr>
          <w:p w:rsidR="00864424" w:rsidRPr="00864424" w:rsidRDefault="00864424" w:rsidP="00AD1EA6">
            <w:pPr>
              <w:spacing w:line="240" w:lineRule="auto"/>
              <w:jc w:val="center"/>
              <w:rPr>
                <w:rFonts w:ascii="Times New Roman" w:eastAsia="Times New Roman" w:hAnsi="Times New Roman" w:cs="Times New Roman"/>
                <w:color w:val="000000"/>
                <w:sz w:val="24"/>
                <w:szCs w:val="24"/>
                <w:lang w:eastAsia="ru-RU"/>
              </w:rPr>
            </w:pPr>
            <w:r w:rsidRPr="00864424">
              <w:rPr>
                <w:rFonts w:ascii="Times New Roman" w:eastAsia="Times New Roman" w:hAnsi="Times New Roman" w:cs="Times New Roman"/>
                <w:color w:val="000000"/>
                <w:sz w:val="24"/>
                <w:szCs w:val="24"/>
                <w:lang w:eastAsia="ru-RU"/>
              </w:rPr>
              <w:t>st10.007</w:t>
            </w:r>
          </w:p>
        </w:tc>
        <w:tc>
          <w:tcPr>
            <w:tcW w:w="8647" w:type="dxa"/>
            <w:shd w:val="clear" w:color="auto" w:fill="auto"/>
            <w:noWrap/>
            <w:vAlign w:val="center"/>
            <w:hideMark/>
          </w:tcPr>
          <w:p w:rsidR="00864424" w:rsidRPr="00864424" w:rsidRDefault="00864424" w:rsidP="00AD1EA6">
            <w:pPr>
              <w:spacing w:line="240" w:lineRule="auto"/>
              <w:rPr>
                <w:rFonts w:ascii="Times New Roman" w:eastAsia="Times New Roman" w:hAnsi="Times New Roman" w:cs="Times New Roman"/>
                <w:color w:val="000000"/>
                <w:sz w:val="24"/>
                <w:szCs w:val="24"/>
                <w:lang w:eastAsia="ru-RU"/>
              </w:rPr>
            </w:pPr>
            <w:r w:rsidRPr="00864424">
              <w:rPr>
                <w:rFonts w:ascii="Times New Roman" w:eastAsia="Times New Roman" w:hAnsi="Times New Roman" w:cs="Times New Roman"/>
                <w:color w:val="000000"/>
                <w:sz w:val="24"/>
                <w:szCs w:val="24"/>
                <w:lang w:eastAsia="ru-RU"/>
              </w:rPr>
              <w:t>Операции по поводу грыж, дети (уровень 3)</w:t>
            </w:r>
          </w:p>
        </w:tc>
      </w:tr>
      <w:tr w:rsidR="00864424" w:rsidRPr="00F5069E" w:rsidTr="00AD1EA6">
        <w:trPr>
          <w:trHeight w:val="300"/>
        </w:trPr>
        <w:tc>
          <w:tcPr>
            <w:tcW w:w="1134" w:type="dxa"/>
            <w:shd w:val="clear" w:color="auto" w:fill="auto"/>
            <w:noWrap/>
            <w:vAlign w:val="center"/>
            <w:hideMark/>
          </w:tcPr>
          <w:p w:rsidR="00864424" w:rsidRPr="00864424" w:rsidRDefault="00864424" w:rsidP="00AD1EA6">
            <w:pPr>
              <w:spacing w:line="240" w:lineRule="auto"/>
              <w:jc w:val="center"/>
              <w:rPr>
                <w:rFonts w:ascii="Times New Roman" w:eastAsia="Times New Roman" w:hAnsi="Times New Roman" w:cs="Times New Roman"/>
                <w:color w:val="000000"/>
                <w:sz w:val="24"/>
                <w:szCs w:val="24"/>
                <w:lang w:eastAsia="ru-RU"/>
              </w:rPr>
            </w:pPr>
            <w:r w:rsidRPr="00864424">
              <w:rPr>
                <w:rFonts w:ascii="Times New Roman" w:eastAsia="Times New Roman" w:hAnsi="Times New Roman" w:cs="Times New Roman"/>
                <w:color w:val="000000"/>
                <w:sz w:val="24"/>
                <w:szCs w:val="24"/>
                <w:lang w:eastAsia="ru-RU"/>
              </w:rPr>
              <w:t>st13.002</w:t>
            </w:r>
          </w:p>
        </w:tc>
        <w:tc>
          <w:tcPr>
            <w:tcW w:w="8647" w:type="dxa"/>
            <w:shd w:val="clear" w:color="auto" w:fill="auto"/>
            <w:noWrap/>
            <w:vAlign w:val="center"/>
            <w:hideMark/>
          </w:tcPr>
          <w:p w:rsidR="00864424" w:rsidRPr="00864424" w:rsidRDefault="00864424" w:rsidP="00AD1EA6">
            <w:pPr>
              <w:spacing w:line="240" w:lineRule="auto"/>
              <w:rPr>
                <w:rFonts w:ascii="Times New Roman" w:eastAsia="Times New Roman" w:hAnsi="Times New Roman" w:cs="Times New Roman"/>
                <w:color w:val="000000"/>
                <w:sz w:val="24"/>
                <w:szCs w:val="24"/>
                <w:lang w:eastAsia="ru-RU"/>
              </w:rPr>
            </w:pPr>
            <w:r w:rsidRPr="00864424">
              <w:rPr>
                <w:rFonts w:ascii="Times New Roman" w:eastAsia="Times New Roman" w:hAnsi="Times New Roman" w:cs="Times New Roman"/>
                <w:color w:val="000000"/>
                <w:sz w:val="24"/>
                <w:szCs w:val="24"/>
                <w:lang w:eastAsia="ru-RU"/>
              </w:rPr>
              <w:t>Нестабильная стенокардия, инфаркт миокарда, легочная эмболия (уровень 2)</w:t>
            </w:r>
          </w:p>
        </w:tc>
      </w:tr>
      <w:tr w:rsidR="00864424" w:rsidRPr="00F5069E" w:rsidTr="00AD1EA6">
        <w:trPr>
          <w:trHeight w:val="300"/>
        </w:trPr>
        <w:tc>
          <w:tcPr>
            <w:tcW w:w="1134" w:type="dxa"/>
            <w:shd w:val="clear" w:color="auto" w:fill="auto"/>
            <w:noWrap/>
            <w:vAlign w:val="center"/>
            <w:hideMark/>
          </w:tcPr>
          <w:p w:rsidR="00864424" w:rsidRPr="00864424" w:rsidRDefault="00864424" w:rsidP="00AD1EA6">
            <w:pPr>
              <w:spacing w:line="240" w:lineRule="auto"/>
              <w:jc w:val="center"/>
              <w:rPr>
                <w:rFonts w:ascii="Times New Roman" w:eastAsia="Times New Roman" w:hAnsi="Times New Roman" w:cs="Times New Roman"/>
                <w:color w:val="000000"/>
                <w:sz w:val="24"/>
                <w:szCs w:val="24"/>
                <w:lang w:eastAsia="ru-RU"/>
              </w:rPr>
            </w:pPr>
            <w:r w:rsidRPr="00864424">
              <w:rPr>
                <w:rFonts w:ascii="Times New Roman" w:eastAsia="Times New Roman" w:hAnsi="Times New Roman" w:cs="Times New Roman"/>
                <w:color w:val="000000"/>
                <w:sz w:val="24"/>
                <w:szCs w:val="24"/>
                <w:lang w:eastAsia="ru-RU"/>
              </w:rPr>
              <w:t>st13.003</w:t>
            </w:r>
          </w:p>
        </w:tc>
        <w:tc>
          <w:tcPr>
            <w:tcW w:w="8647" w:type="dxa"/>
            <w:shd w:val="clear" w:color="auto" w:fill="auto"/>
            <w:noWrap/>
            <w:vAlign w:val="center"/>
            <w:hideMark/>
          </w:tcPr>
          <w:p w:rsidR="00864424" w:rsidRPr="00864424" w:rsidRDefault="00864424" w:rsidP="00AD1EA6">
            <w:pPr>
              <w:spacing w:line="240" w:lineRule="auto"/>
              <w:rPr>
                <w:rFonts w:ascii="Times New Roman" w:eastAsia="Times New Roman" w:hAnsi="Times New Roman" w:cs="Times New Roman"/>
                <w:color w:val="000000"/>
                <w:sz w:val="24"/>
                <w:szCs w:val="24"/>
                <w:lang w:eastAsia="ru-RU"/>
              </w:rPr>
            </w:pPr>
            <w:r w:rsidRPr="00864424">
              <w:rPr>
                <w:rFonts w:ascii="Times New Roman" w:eastAsia="Times New Roman" w:hAnsi="Times New Roman" w:cs="Times New Roman"/>
                <w:color w:val="000000"/>
                <w:sz w:val="24"/>
                <w:szCs w:val="24"/>
                <w:lang w:eastAsia="ru-RU"/>
              </w:rPr>
              <w:t xml:space="preserve">Инфаркт миокарда, легочная эмболия, лечение с применением </w:t>
            </w:r>
            <w:proofErr w:type="spellStart"/>
            <w:r w:rsidRPr="00864424">
              <w:rPr>
                <w:rFonts w:ascii="Times New Roman" w:eastAsia="Times New Roman" w:hAnsi="Times New Roman" w:cs="Times New Roman"/>
                <w:color w:val="000000"/>
                <w:sz w:val="24"/>
                <w:szCs w:val="24"/>
                <w:lang w:eastAsia="ru-RU"/>
              </w:rPr>
              <w:t>тромболитической</w:t>
            </w:r>
            <w:proofErr w:type="spellEnd"/>
            <w:r w:rsidRPr="00864424">
              <w:rPr>
                <w:rFonts w:ascii="Times New Roman" w:eastAsia="Times New Roman" w:hAnsi="Times New Roman" w:cs="Times New Roman"/>
                <w:color w:val="000000"/>
                <w:sz w:val="24"/>
                <w:szCs w:val="24"/>
                <w:lang w:eastAsia="ru-RU"/>
              </w:rPr>
              <w:t xml:space="preserve"> терапии</w:t>
            </w:r>
          </w:p>
        </w:tc>
      </w:tr>
      <w:tr w:rsidR="00864424" w:rsidRPr="00F5069E" w:rsidTr="00AD1EA6">
        <w:trPr>
          <w:trHeight w:val="306"/>
        </w:trPr>
        <w:tc>
          <w:tcPr>
            <w:tcW w:w="1134" w:type="dxa"/>
            <w:shd w:val="clear" w:color="auto" w:fill="auto"/>
            <w:noWrap/>
            <w:vAlign w:val="center"/>
            <w:hideMark/>
          </w:tcPr>
          <w:p w:rsidR="00864424" w:rsidRPr="00864424" w:rsidRDefault="00864424" w:rsidP="00AD1EA6">
            <w:pPr>
              <w:spacing w:line="240" w:lineRule="auto"/>
              <w:jc w:val="center"/>
              <w:rPr>
                <w:rFonts w:ascii="Times New Roman" w:eastAsia="Times New Roman" w:hAnsi="Times New Roman" w:cs="Times New Roman"/>
                <w:color w:val="000000"/>
                <w:sz w:val="24"/>
                <w:szCs w:val="24"/>
                <w:lang w:eastAsia="ru-RU"/>
              </w:rPr>
            </w:pPr>
            <w:r w:rsidRPr="00864424">
              <w:rPr>
                <w:rFonts w:ascii="Times New Roman" w:eastAsia="Times New Roman" w:hAnsi="Times New Roman" w:cs="Times New Roman"/>
                <w:color w:val="000000"/>
                <w:sz w:val="24"/>
                <w:szCs w:val="24"/>
                <w:lang w:eastAsia="ru-RU"/>
              </w:rPr>
              <w:lastRenderedPageBreak/>
              <w:t>st13.005</w:t>
            </w:r>
          </w:p>
        </w:tc>
        <w:tc>
          <w:tcPr>
            <w:tcW w:w="8647" w:type="dxa"/>
            <w:shd w:val="clear" w:color="auto" w:fill="auto"/>
            <w:noWrap/>
            <w:vAlign w:val="center"/>
            <w:hideMark/>
          </w:tcPr>
          <w:p w:rsidR="00864424" w:rsidRPr="00864424" w:rsidRDefault="00864424" w:rsidP="00AD1EA6">
            <w:pPr>
              <w:spacing w:line="240" w:lineRule="auto"/>
              <w:rPr>
                <w:rFonts w:ascii="Times New Roman" w:eastAsia="Times New Roman" w:hAnsi="Times New Roman" w:cs="Times New Roman"/>
                <w:color w:val="000000"/>
                <w:sz w:val="24"/>
                <w:szCs w:val="24"/>
                <w:lang w:eastAsia="ru-RU"/>
              </w:rPr>
            </w:pPr>
            <w:r w:rsidRPr="00864424">
              <w:rPr>
                <w:rFonts w:ascii="Times New Roman" w:eastAsia="Times New Roman" w:hAnsi="Times New Roman" w:cs="Times New Roman"/>
                <w:color w:val="000000"/>
                <w:sz w:val="24"/>
                <w:szCs w:val="24"/>
                <w:lang w:eastAsia="ru-RU"/>
              </w:rPr>
              <w:t>Нарушения ритма и проводимости (уровень 2)</w:t>
            </w:r>
          </w:p>
        </w:tc>
      </w:tr>
      <w:tr w:rsidR="00864424" w:rsidRPr="00F5069E" w:rsidTr="00AD1EA6">
        <w:trPr>
          <w:trHeight w:val="306"/>
        </w:trPr>
        <w:tc>
          <w:tcPr>
            <w:tcW w:w="1134" w:type="dxa"/>
            <w:shd w:val="clear" w:color="auto" w:fill="auto"/>
            <w:noWrap/>
            <w:vAlign w:val="center"/>
            <w:hideMark/>
          </w:tcPr>
          <w:p w:rsidR="00864424" w:rsidRPr="00864424" w:rsidRDefault="00864424" w:rsidP="00AD1EA6">
            <w:pPr>
              <w:spacing w:line="240" w:lineRule="auto"/>
              <w:jc w:val="center"/>
              <w:rPr>
                <w:rFonts w:ascii="Times New Roman" w:eastAsia="Times New Roman" w:hAnsi="Times New Roman" w:cs="Times New Roman"/>
                <w:color w:val="000000"/>
                <w:sz w:val="24"/>
                <w:szCs w:val="24"/>
                <w:lang w:eastAsia="ru-RU"/>
              </w:rPr>
            </w:pPr>
            <w:r w:rsidRPr="00864424">
              <w:rPr>
                <w:rFonts w:ascii="Times New Roman" w:eastAsia="Times New Roman" w:hAnsi="Times New Roman" w:cs="Times New Roman"/>
                <w:color w:val="000000"/>
                <w:sz w:val="24"/>
                <w:szCs w:val="24"/>
                <w:lang w:eastAsia="ru-RU"/>
              </w:rPr>
              <w:t>st13.007</w:t>
            </w:r>
          </w:p>
        </w:tc>
        <w:tc>
          <w:tcPr>
            <w:tcW w:w="8647" w:type="dxa"/>
            <w:shd w:val="clear" w:color="auto" w:fill="auto"/>
            <w:noWrap/>
            <w:vAlign w:val="center"/>
            <w:hideMark/>
          </w:tcPr>
          <w:p w:rsidR="00864424" w:rsidRPr="00864424" w:rsidRDefault="00864424" w:rsidP="00AD1EA6">
            <w:pPr>
              <w:spacing w:line="240" w:lineRule="auto"/>
              <w:rPr>
                <w:rFonts w:ascii="Times New Roman" w:eastAsia="Times New Roman" w:hAnsi="Times New Roman" w:cs="Times New Roman"/>
                <w:color w:val="000000"/>
                <w:sz w:val="24"/>
                <w:szCs w:val="24"/>
                <w:lang w:eastAsia="ru-RU"/>
              </w:rPr>
            </w:pPr>
            <w:r w:rsidRPr="00864424">
              <w:rPr>
                <w:rFonts w:ascii="Times New Roman" w:eastAsia="Times New Roman" w:hAnsi="Times New Roman" w:cs="Times New Roman"/>
                <w:color w:val="000000"/>
                <w:sz w:val="24"/>
                <w:szCs w:val="24"/>
                <w:lang w:eastAsia="ru-RU"/>
              </w:rPr>
              <w:t xml:space="preserve">Эндокардит, миокардит, перикардит, </w:t>
            </w:r>
            <w:proofErr w:type="spellStart"/>
            <w:r w:rsidRPr="00864424">
              <w:rPr>
                <w:rFonts w:ascii="Times New Roman" w:eastAsia="Times New Roman" w:hAnsi="Times New Roman" w:cs="Times New Roman"/>
                <w:color w:val="000000"/>
                <w:sz w:val="24"/>
                <w:szCs w:val="24"/>
                <w:lang w:eastAsia="ru-RU"/>
              </w:rPr>
              <w:t>кардиомиопатии</w:t>
            </w:r>
            <w:proofErr w:type="spellEnd"/>
            <w:r w:rsidRPr="00864424">
              <w:rPr>
                <w:rFonts w:ascii="Times New Roman" w:eastAsia="Times New Roman" w:hAnsi="Times New Roman" w:cs="Times New Roman"/>
                <w:color w:val="000000"/>
                <w:sz w:val="24"/>
                <w:szCs w:val="24"/>
                <w:lang w:eastAsia="ru-RU"/>
              </w:rPr>
              <w:t xml:space="preserve"> (уровень 2)</w:t>
            </w:r>
          </w:p>
        </w:tc>
      </w:tr>
      <w:tr w:rsidR="00864424" w:rsidRPr="00F5069E" w:rsidTr="00AD1EA6">
        <w:trPr>
          <w:trHeight w:val="306"/>
        </w:trPr>
        <w:tc>
          <w:tcPr>
            <w:tcW w:w="1134" w:type="dxa"/>
            <w:shd w:val="clear" w:color="auto" w:fill="auto"/>
            <w:noWrap/>
            <w:vAlign w:val="center"/>
            <w:hideMark/>
          </w:tcPr>
          <w:p w:rsidR="00864424" w:rsidRPr="00864424" w:rsidRDefault="00864424" w:rsidP="00AD1EA6">
            <w:pPr>
              <w:spacing w:line="240" w:lineRule="auto"/>
              <w:jc w:val="center"/>
              <w:rPr>
                <w:rFonts w:ascii="Times New Roman" w:eastAsia="Times New Roman" w:hAnsi="Times New Roman" w:cs="Times New Roman"/>
                <w:color w:val="000000"/>
                <w:sz w:val="24"/>
                <w:szCs w:val="24"/>
                <w:lang w:eastAsia="ru-RU"/>
              </w:rPr>
            </w:pPr>
            <w:r w:rsidRPr="00864424">
              <w:rPr>
                <w:rFonts w:ascii="Times New Roman" w:eastAsia="Times New Roman" w:hAnsi="Times New Roman" w:cs="Times New Roman"/>
                <w:color w:val="000000"/>
                <w:sz w:val="24"/>
                <w:szCs w:val="24"/>
                <w:lang w:eastAsia="ru-RU"/>
              </w:rPr>
              <w:t>st14.001</w:t>
            </w:r>
          </w:p>
        </w:tc>
        <w:tc>
          <w:tcPr>
            <w:tcW w:w="8647" w:type="dxa"/>
            <w:shd w:val="clear" w:color="auto" w:fill="auto"/>
            <w:noWrap/>
            <w:vAlign w:val="center"/>
            <w:hideMark/>
          </w:tcPr>
          <w:p w:rsidR="00864424" w:rsidRPr="00864424" w:rsidRDefault="00864424" w:rsidP="00AD1EA6">
            <w:pPr>
              <w:spacing w:line="240" w:lineRule="auto"/>
              <w:rPr>
                <w:rFonts w:ascii="Times New Roman" w:eastAsia="Times New Roman" w:hAnsi="Times New Roman" w:cs="Times New Roman"/>
                <w:color w:val="000000"/>
                <w:sz w:val="24"/>
                <w:szCs w:val="24"/>
                <w:lang w:eastAsia="ru-RU"/>
              </w:rPr>
            </w:pPr>
            <w:r w:rsidRPr="00864424">
              <w:rPr>
                <w:rFonts w:ascii="Times New Roman" w:eastAsia="Times New Roman" w:hAnsi="Times New Roman" w:cs="Times New Roman"/>
                <w:color w:val="000000"/>
                <w:sz w:val="24"/>
                <w:szCs w:val="24"/>
                <w:lang w:eastAsia="ru-RU"/>
              </w:rPr>
              <w:t>Операции на кишечнике и анальной области (уровень 1)</w:t>
            </w:r>
          </w:p>
        </w:tc>
      </w:tr>
      <w:tr w:rsidR="00864424" w:rsidRPr="00F5069E" w:rsidTr="00AD1EA6">
        <w:trPr>
          <w:trHeight w:val="306"/>
        </w:trPr>
        <w:tc>
          <w:tcPr>
            <w:tcW w:w="1134" w:type="dxa"/>
            <w:shd w:val="clear" w:color="auto" w:fill="auto"/>
            <w:noWrap/>
            <w:vAlign w:val="center"/>
            <w:hideMark/>
          </w:tcPr>
          <w:p w:rsidR="00864424" w:rsidRPr="00864424" w:rsidRDefault="00864424" w:rsidP="00AD1EA6">
            <w:pPr>
              <w:spacing w:line="240" w:lineRule="auto"/>
              <w:jc w:val="center"/>
              <w:rPr>
                <w:rFonts w:ascii="Times New Roman" w:eastAsia="Times New Roman" w:hAnsi="Times New Roman" w:cs="Times New Roman"/>
                <w:color w:val="000000"/>
                <w:sz w:val="24"/>
                <w:szCs w:val="24"/>
                <w:lang w:eastAsia="ru-RU"/>
              </w:rPr>
            </w:pPr>
            <w:r w:rsidRPr="00864424">
              <w:rPr>
                <w:rFonts w:ascii="Times New Roman" w:eastAsia="Times New Roman" w:hAnsi="Times New Roman" w:cs="Times New Roman"/>
                <w:color w:val="000000"/>
                <w:sz w:val="24"/>
                <w:szCs w:val="24"/>
                <w:lang w:eastAsia="ru-RU"/>
              </w:rPr>
              <w:t>st14.002</w:t>
            </w:r>
          </w:p>
        </w:tc>
        <w:tc>
          <w:tcPr>
            <w:tcW w:w="8647" w:type="dxa"/>
            <w:shd w:val="clear" w:color="auto" w:fill="auto"/>
            <w:noWrap/>
            <w:vAlign w:val="center"/>
            <w:hideMark/>
          </w:tcPr>
          <w:p w:rsidR="00864424" w:rsidRPr="00864424" w:rsidRDefault="00864424" w:rsidP="00AD1EA6">
            <w:pPr>
              <w:spacing w:line="240" w:lineRule="auto"/>
              <w:rPr>
                <w:rFonts w:ascii="Times New Roman" w:eastAsia="Times New Roman" w:hAnsi="Times New Roman" w:cs="Times New Roman"/>
                <w:color w:val="000000"/>
                <w:sz w:val="24"/>
                <w:szCs w:val="24"/>
                <w:lang w:eastAsia="ru-RU"/>
              </w:rPr>
            </w:pPr>
            <w:r w:rsidRPr="00864424">
              <w:rPr>
                <w:rFonts w:ascii="Times New Roman" w:eastAsia="Times New Roman" w:hAnsi="Times New Roman" w:cs="Times New Roman"/>
                <w:color w:val="000000"/>
                <w:sz w:val="24"/>
                <w:szCs w:val="24"/>
                <w:lang w:eastAsia="ru-RU"/>
              </w:rPr>
              <w:t>Операции на кишечнике и анальной области (уровень 2)</w:t>
            </w:r>
          </w:p>
        </w:tc>
      </w:tr>
      <w:tr w:rsidR="00864424" w:rsidRPr="00F5069E" w:rsidTr="00AD1EA6">
        <w:trPr>
          <w:trHeight w:val="306"/>
        </w:trPr>
        <w:tc>
          <w:tcPr>
            <w:tcW w:w="1134" w:type="dxa"/>
            <w:shd w:val="clear" w:color="auto" w:fill="auto"/>
            <w:noWrap/>
            <w:vAlign w:val="center"/>
            <w:hideMark/>
          </w:tcPr>
          <w:p w:rsidR="00864424" w:rsidRPr="00864424" w:rsidRDefault="00864424" w:rsidP="00AD1EA6">
            <w:pPr>
              <w:spacing w:line="240" w:lineRule="auto"/>
              <w:jc w:val="center"/>
              <w:rPr>
                <w:rFonts w:ascii="Times New Roman" w:eastAsia="Times New Roman" w:hAnsi="Times New Roman" w:cs="Times New Roman"/>
                <w:color w:val="000000"/>
                <w:sz w:val="24"/>
                <w:szCs w:val="24"/>
                <w:lang w:eastAsia="ru-RU"/>
              </w:rPr>
            </w:pPr>
            <w:r w:rsidRPr="00864424">
              <w:rPr>
                <w:rFonts w:ascii="Times New Roman" w:eastAsia="Times New Roman" w:hAnsi="Times New Roman" w:cs="Times New Roman"/>
                <w:color w:val="000000"/>
                <w:sz w:val="24"/>
                <w:szCs w:val="24"/>
                <w:lang w:eastAsia="ru-RU"/>
              </w:rPr>
              <w:t>st14.003</w:t>
            </w:r>
          </w:p>
        </w:tc>
        <w:tc>
          <w:tcPr>
            <w:tcW w:w="8647" w:type="dxa"/>
            <w:shd w:val="clear" w:color="auto" w:fill="auto"/>
            <w:noWrap/>
            <w:vAlign w:val="center"/>
            <w:hideMark/>
          </w:tcPr>
          <w:p w:rsidR="00864424" w:rsidRPr="00864424" w:rsidRDefault="00864424" w:rsidP="00AD1EA6">
            <w:pPr>
              <w:spacing w:line="240" w:lineRule="auto"/>
              <w:rPr>
                <w:rFonts w:ascii="Times New Roman" w:eastAsia="Times New Roman" w:hAnsi="Times New Roman" w:cs="Times New Roman"/>
                <w:color w:val="000000"/>
                <w:sz w:val="24"/>
                <w:szCs w:val="24"/>
                <w:lang w:eastAsia="ru-RU"/>
              </w:rPr>
            </w:pPr>
            <w:r w:rsidRPr="00864424">
              <w:rPr>
                <w:rFonts w:ascii="Times New Roman" w:eastAsia="Times New Roman" w:hAnsi="Times New Roman" w:cs="Times New Roman"/>
                <w:color w:val="000000"/>
                <w:sz w:val="24"/>
                <w:szCs w:val="24"/>
                <w:lang w:eastAsia="ru-RU"/>
              </w:rPr>
              <w:t>Операции на кишечнике и анальной области (уровень 3)</w:t>
            </w:r>
          </w:p>
        </w:tc>
      </w:tr>
      <w:tr w:rsidR="00864424" w:rsidRPr="00F5069E" w:rsidTr="00AD1EA6">
        <w:trPr>
          <w:trHeight w:val="306"/>
        </w:trPr>
        <w:tc>
          <w:tcPr>
            <w:tcW w:w="1134" w:type="dxa"/>
            <w:shd w:val="clear" w:color="auto" w:fill="auto"/>
            <w:noWrap/>
            <w:vAlign w:val="center"/>
            <w:hideMark/>
          </w:tcPr>
          <w:p w:rsidR="00864424" w:rsidRPr="00864424" w:rsidRDefault="00864424" w:rsidP="00AD1EA6">
            <w:pPr>
              <w:spacing w:line="240" w:lineRule="auto"/>
              <w:jc w:val="center"/>
              <w:rPr>
                <w:rFonts w:ascii="Times New Roman" w:eastAsia="Times New Roman" w:hAnsi="Times New Roman" w:cs="Times New Roman"/>
                <w:color w:val="000000"/>
                <w:sz w:val="24"/>
                <w:szCs w:val="24"/>
                <w:lang w:eastAsia="ru-RU"/>
              </w:rPr>
            </w:pPr>
            <w:r w:rsidRPr="00864424">
              <w:rPr>
                <w:rFonts w:ascii="Times New Roman" w:eastAsia="Times New Roman" w:hAnsi="Times New Roman" w:cs="Times New Roman"/>
                <w:color w:val="000000"/>
                <w:sz w:val="24"/>
                <w:szCs w:val="24"/>
                <w:lang w:eastAsia="ru-RU"/>
              </w:rPr>
              <w:t>st15.015</w:t>
            </w:r>
          </w:p>
        </w:tc>
        <w:tc>
          <w:tcPr>
            <w:tcW w:w="8647" w:type="dxa"/>
            <w:shd w:val="clear" w:color="auto" w:fill="auto"/>
            <w:noWrap/>
            <w:vAlign w:val="center"/>
            <w:hideMark/>
          </w:tcPr>
          <w:p w:rsidR="00864424" w:rsidRPr="00864424" w:rsidRDefault="00864424" w:rsidP="00AD1EA6">
            <w:pPr>
              <w:spacing w:line="240" w:lineRule="auto"/>
              <w:rPr>
                <w:rFonts w:ascii="Times New Roman" w:eastAsia="Times New Roman" w:hAnsi="Times New Roman" w:cs="Times New Roman"/>
                <w:color w:val="000000"/>
                <w:sz w:val="24"/>
                <w:szCs w:val="24"/>
                <w:lang w:eastAsia="ru-RU"/>
              </w:rPr>
            </w:pPr>
            <w:r w:rsidRPr="00864424">
              <w:rPr>
                <w:rFonts w:ascii="Times New Roman" w:eastAsia="Times New Roman" w:hAnsi="Times New Roman" w:cs="Times New Roman"/>
                <w:color w:val="000000"/>
                <w:sz w:val="24"/>
                <w:szCs w:val="24"/>
                <w:lang w:eastAsia="ru-RU"/>
              </w:rPr>
              <w:t>Инфаркт мозга (уровень 2)</w:t>
            </w:r>
          </w:p>
        </w:tc>
      </w:tr>
      <w:tr w:rsidR="00864424" w:rsidRPr="00F5069E" w:rsidTr="00AD1EA6">
        <w:trPr>
          <w:trHeight w:val="306"/>
        </w:trPr>
        <w:tc>
          <w:tcPr>
            <w:tcW w:w="1134" w:type="dxa"/>
            <w:shd w:val="clear" w:color="auto" w:fill="auto"/>
            <w:noWrap/>
            <w:vAlign w:val="center"/>
            <w:hideMark/>
          </w:tcPr>
          <w:p w:rsidR="00864424" w:rsidRPr="00864424" w:rsidRDefault="00864424" w:rsidP="00AD1EA6">
            <w:pPr>
              <w:spacing w:line="240" w:lineRule="auto"/>
              <w:jc w:val="center"/>
              <w:rPr>
                <w:rFonts w:ascii="Times New Roman" w:eastAsia="Times New Roman" w:hAnsi="Times New Roman" w:cs="Times New Roman"/>
                <w:color w:val="000000"/>
                <w:sz w:val="24"/>
                <w:szCs w:val="24"/>
                <w:lang w:eastAsia="ru-RU"/>
              </w:rPr>
            </w:pPr>
            <w:r w:rsidRPr="00864424">
              <w:rPr>
                <w:rFonts w:ascii="Times New Roman" w:eastAsia="Times New Roman" w:hAnsi="Times New Roman" w:cs="Times New Roman"/>
                <w:color w:val="000000"/>
                <w:sz w:val="24"/>
                <w:szCs w:val="24"/>
                <w:lang w:eastAsia="ru-RU"/>
              </w:rPr>
              <w:t>st15.016</w:t>
            </w:r>
          </w:p>
        </w:tc>
        <w:tc>
          <w:tcPr>
            <w:tcW w:w="8647" w:type="dxa"/>
            <w:shd w:val="clear" w:color="auto" w:fill="auto"/>
            <w:noWrap/>
            <w:vAlign w:val="center"/>
            <w:hideMark/>
          </w:tcPr>
          <w:p w:rsidR="00864424" w:rsidRPr="00864424" w:rsidRDefault="00864424" w:rsidP="00AD1EA6">
            <w:pPr>
              <w:spacing w:line="240" w:lineRule="auto"/>
              <w:rPr>
                <w:rFonts w:ascii="Times New Roman" w:eastAsia="Times New Roman" w:hAnsi="Times New Roman" w:cs="Times New Roman"/>
                <w:color w:val="000000"/>
                <w:sz w:val="24"/>
                <w:szCs w:val="24"/>
                <w:lang w:eastAsia="ru-RU"/>
              </w:rPr>
            </w:pPr>
            <w:r w:rsidRPr="00864424">
              <w:rPr>
                <w:rFonts w:ascii="Times New Roman" w:eastAsia="Times New Roman" w:hAnsi="Times New Roman" w:cs="Times New Roman"/>
                <w:color w:val="000000"/>
                <w:sz w:val="24"/>
                <w:szCs w:val="24"/>
                <w:lang w:eastAsia="ru-RU"/>
              </w:rPr>
              <w:t>Инфаркт мозга (уровень 3)</w:t>
            </w:r>
          </w:p>
        </w:tc>
      </w:tr>
      <w:tr w:rsidR="00864424" w:rsidRPr="00F5069E" w:rsidTr="00AD1EA6">
        <w:trPr>
          <w:trHeight w:val="306"/>
        </w:trPr>
        <w:tc>
          <w:tcPr>
            <w:tcW w:w="1134" w:type="dxa"/>
            <w:shd w:val="clear" w:color="auto" w:fill="auto"/>
            <w:noWrap/>
            <w:vAlign w:val="center"/>
            <w:hideMark/>
          </w:tcPr>
          <w:p w:rsidR="00864424" w:rsidRPr="00864424" w:rsidRDefault="00864424" w:rsidP="00AD1EA6">
            <w:pPr>
              <w:spacing w:line="240" w:lineRule="auto"/>
              <w:jc w:val="center"/>
              <w:rPr>
                <w:rFonts w:ascii="Times New Roman" w:eastAsia="Times New Roman" w:hAnsi="Times New Roman" w:cs="Times New Roman"/>
                <w:color w:val="000000"/>
                <w:sz w:val="24"/>
                <w:szCs w:val="24"/>
                <w:lang w:eastAsia="ru-RU"/>
              </w:rPr>
            </w:pPr>
            <w:r w:rsidRPr="00864424">
              <w:rPr>
                <w:rFonts w:ascii="Times New Roman" w:eastAsia="Times New Roman" w:hAnsi="Times New Roman" w:cs="Times New Roman"/>
                <w:color w:val="000000"/>
                <w:sz w:val="24"/>
                <w:szCs w:val="24"/>
                <w:lang w:eastAsia="ru-RU"/>
              </w:rPr>
              <w:t>st16.007</w:t>
            </w:r>
          </w:p>
        </w:tc>
        <w:tc>
          <w:tcPr>
            <w:tcW w:w="8647" w:type="dxa"/>
            <w:shd w:val="clear" w:color="auto" w:fill="auto"/>
            <w:noWrap/>
            <w:vAlign w:val="center"/>
            <w:hideMark/>
          </w:tcPr>
          <w:p w:rsidR="00864424" w:rsidRPr="00864424" w:rsidRDefault="00864424" w:rsidP="00AD1EA6">
            <w:pPr>
              <w:spacing w:line="240" w:lineRule="auto"/>
              <w:rPr>
                <w:rFonts w:ascii="Times New Roman" w:eastAsia="Times New Roman" w:hAnsi="Times New Roman" w:cs="Times New Roman"/>
                <w:color w:val="000000"/>
                <w:sz w:val="24"/>
                <w:szCs w:val="24"/>
                <w:lang w:eastAsia="ru-RU"/>
              </w:rPr>
            </w:pPr>
            <w:r w:rsidRPr="00864424">
              <w:rPr>
                <w:rFonts w:ascii="Times New Roman" w:eastAsia="Times New Roman" w:hAnsi="Times New Roman" w:cs="Times New Roman"/>
                <w:color w:val="000000"/>
                <w:sz w:val="24"/>
                <w:szCs w:val="24"/>
                <w:lang w:eastAsia="ru-RU"/>
              </w:rPr>
              <w:t>Операции на центральной нервной системе и головном мозге (уровень 1)</w:t>
            </w:r>
          </w:p>
        </w:tc>
      </w:tr>
      <w:tr w:rsidR="00864424" w:rsidRPr="00F5069E" w:rsidTr="00AD1EA6">
        <w:trPr>
          <w:trHeight w:val="306"/>
        </w:trPr>
        <w:tc>
          <w:tcPr>
            <w:tcW w:w="1134" w:type="dxa"/>
            <w:shd w:val="clear" w:color="auto" w:fill="auto"/>
            <w:noWrap/>
            <w:vAlign w:val="center"/>
            <w:hideMark/>
          </w:tcPr>
          <w:p w:rsidR="00864424" w:rsidRPr="00864424" w:rsidRDefault="00864424" w:rsidP="00AD1EA6">
            <w:pPr>
              <w:spacing w:line="240" w:lineRule="auto"/>
              <w:jc w:val="center"/>
              <w:rPr>
                <w:rFonts w:ascii="Times New Roman" w:eastAsia="Times New Roman" w:hAnsi="Times New Roman" w:cs="Times New Roman"/>
                <w:color w:val="000000"/>
                <w:sz w:val="24"/>
                <w:szCs w:val="24"/>
                <w:lang w:eastAsia="ru-RU"/>
              </w:rPr>
            </w:pPr>
            <w:r w:rsidRPr="00864424">
              <w:rPr>
                <w:rFonts w:ascii="Times New Roman" w:eastAsia="Times New Roman" w:hAnsi="Times New Roman" w:cs="Times New Roman"/>
                <w:color w:val="000000"/>
                <w:sz w:val="24"/>
                <w:szCs w:val="24"/>
                <w:lang w:eastAsia="ru-RU"/>
              </w:rPr>
              <w:t>st16.008</w:t>
            </w:r>
          </w:p>
        </w:tc>
        <w:tc>
          <w:tcPr>
            <w:tcW w:w="8647" w:type="dxa"/>
            <w:shd w:val="clear" w:color="auto" w:fill="auto"/>
            <w:noWrap/>
            <w:vAlign w:val="center"/>
            <w:hideMark/>
          </w:tcPr>
          <w:p w:rsidR="00864424" w:rsidRPr="00864424" w:rsidRDefault="00864424" w:rsidP="00AD1EA6">
            <w:pPr>
              <w:spacing w:line="240" w:lineRule="auto"/>
              <w:rPr>
                <w:rFonts w:ascii="Times New Roman" w:eastAsia="Times New Roman" w:hAnsi="Times New Roman" w:cs="Times New Roman"/>
                <w:color w:val="000000"/>
                <w:sz w:val="24"/>
                <w:szCs w:val="24"/>
                <w:lang w:eastAsia="ru-RU"/>
              </w:rPr>
            </w:pPr>
            <w:r w:rsidRPr="00864424">
              <w:rPr>
                <w:rFonts w:ascii="Times New Roman" w:eastAsia="Times New Roman" w:hAnsi="Times New Roman" w:cs="Times New Roman"/>
                <w:color w:val="000000"/>
                <w:sz w:val="24"/>
                <w:szCs w:val="24"/>
                <w:lang w:eastAsia="ru-RU"/>
              </w:rPr>
              <w:t>Операции на центральной нервной системе и головном мозге (уровень 2)</w:t>
            </w:r>
          </w:p>
        </w:tc>
      </w:tr>
      <w:tr w:rsidR="00864424" w:rsidRPr="00F5069E" w:rsidTr="00AD1EA6">
        <w:trPr>
          <w:trHeight w:val="306"/>
        </w:trPr>
        <w:tc>
          <w:tcPr>
            <w:tcW w:w="1134" w:type="dxa"/>
            <w:shd w:val="clear" w:color="auto" w:fill="auto"/>
            <w:noWrap/>
            <w:vAlign w:val="center"/>
            <w:hideMark/>
          </w:tcPr>
          <w:p w:rsidR="00864424" w:rsidRPr="00864424" w:rsidRDefault="00864424" w:rsidP="00AD1EA6">
            <w:pPr>
              <w:spacing w:line="240" w:lineRule="auto"/>
              <w:jc w:val="center"/>
              <w:rPr>
                <w:rFonts w:ascii="Times New Roman" w:eastAsia="Times New Roman" w:hAnsi="Times New Roman" w:cs="Times New Roman"/>
                <w:color w:val="000000"/>
                <w:sz w:val="24"/>
                <w:szCs w:val="24"/>
                <w:lang w:eastAsia="ru-RU"/>
              </w:rPr>
            </w:pPr>
            <w:r w:rsidRPr="00864424">
              <w:rPr>
                <w:rFonts w:ascii="Times New Roman" w:eastAsia="Times New Roman" w:hAnsi="Times New Roman" w:cs="Times New Roman"/>
                <w:color w:val="000000"/>
                <w:sz w:val="24"/>
                <w:szCs w:val="24"/>
                <w:lang w:eastAsia="ru-RU"/>
              </w:rPr>
              <w:t>st16.009</w:t>
            </w:r>
          </w:p>
        </w:tc>
        <w:tc>
          <w:tcPr>
            <w:tcW w:w="8647" w:type="dxa"/>
            <w:shd w:val="clear" w:color="auto" w:fill="auto"/>
            <w:noWrap/>
            <w:vAlign w:val="center"/>
            <w:hideMark/>
          </w:tcPr>
          <w:p w:rsidR="00864424" w:rsidRPr="00864424" w:rsidRDefault="00864424" w:rsidP="00AD1EA6">
            <w:pPr>
              <w:spacing w:line="240" w:lineRule="auto"/>
              <w:rPr>
                <w:rFonts w:ascii="Times New Roman" w:eastAsia="Times New Roman" w:hAnsi="Times New Roman" w:cs="Times New Roman"/>
                <w:color w:val="000000"/>
                <w:sz w:val="24"/>
                <w:szCs w:val="24"/>
                <w:lang w:eastAsia="ru-RU"/>
              </w:rPr>
            </w:pPr>
            <w:r w:rsidRPr="00864424">
              <w:rPr>
                <w:rFonts w:ascii="Times New Roman" w:eastAsia="Times New Roman" w:hAnsi="Times New Roman" w:cs="Times New Roman"/>
                <w:color w:val="000000"/>
                <w:sz w:val="24"/>
                <w:szCs w:val="24"/>
                <w:lang w:eastAsia="ru-RU"/>
              </w:rPr>
              <w:t>Операции на периферической нервной системе (уровень 1)</w:t>
            </w:r>
          </w:p>
        </w:tc>
      </w:tr>
      <w:tr w:rsidR="00864424" w:rsidRPr="00F5069E" w:rsidTr="00AD1EA6">
        <w:trPr>
          <w:trHeight w:val="306"/>
        </w:trPr>
        <w:tc>
          <w:tcPr>
            <w:tcW w:w="1134" w:type="dxa"/>
            <w:shd w:val="clear" w:color="auto" w:fill="auto"/>
            <w:noWrap/>
            <w:vAlign w:val="center"/>
            <w:hideMark/>
          </w:tcPr>
          <w:p w:rsidR="00864424" w:rsidRPr="00864424" w:rsidRDefault="00864424" w:rsidP="00AD1EA6">
            <w:pPr>
              <w:spacing w:line="240" w:lineRule="auto"/>
              <w:jc w:val="center"/>
              <w:rPr>
                <w:rFonts w:ascii="Times New Roman" w:eastAsia="Times New Roman" w:hAnsi="Times New Roman" w:cs="Times New Roman"/>
                <w:color w:val="000000"/>
                <w:sz w:val="24"/>
                <w:szCs w:val="24"/>
                <w:lang w:eastAsia="ru-RU"/>
              </w:rPr>
            </w:pPr>
            <w:r w:rsidRPr="00864424">
              <w:rPr>
                <w:rFonts w:ascii="Times New Roman" w:eastAsia="Times New Roman" w:hAnsi="Times New Roman" w:cs="Times New Roman"/>
                <w:color w:val="000000"/>
                <w:sz w:val="24"/>
                <w:szCs w:val="24"/>
                <w:lang w:eastAsia="ru-RU"/>
              </w:rPr>
              <w:t>st16.010</w:t>
            </w:r>
          </w:p>
        </w:tc>
        <w:tc>
          <w:tcPr>
            <w:tcW w:w="8647" w:type="dxa"/>
            <w:shd w:val="clear" w:color="auto" w:fill="auto"/>
            <w:noWrap/>
            <w:vAlign w:val="center"/>
            <w:hideMark/>
          </w:tcPr>
          <w:p w:rsidR="00864424" w:rsidRPr="00864424" w:rsidRDefault="00864424" w:rsidP="00AD1EA6">
            <w:pPr>
              <w:spacing w:line="240" w:lineRule="auto"/>
              <w:rPr>
                <w:rFonts w:ascii="Times New Roman" w:eastAsia="Times New Roman" w:hAnsi="Times New Roman" w:cs="Times New Roman"/>
                <w:color w:val="000000"/>
                <w:sz w:val="24"/>
                <w:szCs w:val="24"/>
                <w:lang w:eastAsia="ru-RU"/>
              </w:rPr>
            </w:pPr>
            <w:r w:rsidRPr="00864424">
              <w:rPr>
                <w:rFonts w:ascii="Times New Roman" w:eastAsia="Times New Roman" w:hAnsi="Times New Roman" w:cs="Times New Roman"/>
                <w:color w:val="000000"/>
                <w:sz w:val="24"/>
                <w:szCs w:val="24"/>
                <w:lang w:eastAsia="ru-RU"/>
              </w:rPr>
              <w:t>Операции на периферической нервной системе (уровень 2)</w:t>
            </w:r>
          </w:p>
        </w:tc>
      </w:tr>
      <w:tr w:rsidR="00864424" w:rsidRPr="00F5069E" w:rsidTr="00AD1EA6">
        <w:trPr>
          <w:trHeight w:val="306"/>
        </w:trPr>
        <w:tc>
          <w:tcPr>
            <w:tcW w:w="1134" w:type="dxa"/>
            <w:shd w:val="clear" w:color="auto" w:fill="auto"/>
            <w:noWrap/>
            <w:vAlign w:val="center"/>
            <w:hideMark/>
          </w:tcPr>
          <w:p w:rsidR="00864424" w:rsidRPr="00864424" w:rsidRDefault="00864424" w:rsidP="00AD1EA6">
            <w:pPr>
              <w:spacing w:line="240" w:lineRule="auto"/>
              <w:jc w:val="center"/>
              <w:rPr>
                <w:rFonts w:ascii="Times New Roman" w:eastAsia="Times New Roman" w:hAnsi="Times New Roman" w:cs="Times New Roman"/>
                <w:color w:val="000000"/>
                <w:sz w:val="24"/>
                <w:szCs w:val="24"/>
                <w:lang w:eastAsia="ru-RU"/>
              </w:rPr>
            </w:pPr>
            <w:r w:rsidRPr="00864424">
              <w:rPr>
                <w:rFonts w:ascii="Times New Roman" w:eastAsia="Times New Roman" w:hAnsi="Times New Roman" w:cs="Times New Roman"/>
                <w:color w:val="000000"/>
                <w:sz w:val="24"/>
                <w:szCs w:val="24"/>
                <w:lang w:eastAsia="ru-RU"/>
              </w:rPr>
              <w:t>st16.011</w:t>
            </w:r>
          </w:p>
        </w:tc>
        <w:tc>
          <w:tcPr>
            <w:tcW w:w="8647" w:type="dxa"/>
            <w:shd w:val="clear" w:color="auto" w:fill="auto"/>
            <w:noWrap/>
            <w:vAlign w:val="center"/>
            <w:hideMark/>
          </w:tcPr>
          <w:p w:rsidR="00864424" w:rsidRPr="00864424" w:rsidRDefault="00864424" w:rsidP="00AD1EA6">
            <w:pPr>
              <w:spacing w:line="240" w:lineRule="auto"/>
              <w:rPr>
                <w:rFonts w:ascii="Times New Roman" w:eastAsia="Times New Roman" w:hAnsi="Times New Roman" w:cs="Times New Roman"/>
                <w:color w:val="000000"/>
                <w:sz w:val="24"/>
                <w:szCs w:val="24"/>
                <w:lang w:eastAsia="ru-RU"/>
              </w:rPr>
            </w:pPr>
            <w:r w:rsidRPr="00864424">
              <w:rPr>
                <w:rFonts w:ascii="Times New Roman" w:eastAsia="Times New Roman" w:hAnsi="Times New Roman" w:cs="Times New Roman"/>
                <w:color w:val="000000"/>
                <w:sz w:val="24"/>
                <w:szCs w:val="24"/>
                <w:lang w:eastAsia="ru-RU"/>
              </w:rPr>
              <w:t>Операции на периферической нервной системе (уровень 3)</w:t>
            </w:r>
          </w:p>
        </w:tc>
      </w:tr>
      <w:tr w:rsidR="00864424" w:rsidRPr="00F5069E" w:rsidTr="00AD1EA6">
        <w:trPr>
          <w:trHeight w:val="300"/>
        </w:trPr>
        <w:tc>
          <w:tcPr>
            <w:tcW w:w="1134" w:type="dxa"/>
            <w:shd w:val="clear" w:color="auto" w:fill="auto"/>
            <w:noWrap/>
            <w:vAlign w:val="center"/>
            <w:hideMark/>
          </w:tcPr>
          <w:p w:rsidR="00864424" w:rsidRPr="00864424" w:rsidRDefault="00864424" w:rsidP="00AD1EA6">
            <w:pPr>
              <w:spacing w:line="240" w:lineRule="auto"/>
              <w:jc w:val="center"/>
              <w:rPr>
                <w:rFonts w:ascii="Times New Roman" w:eastAsia="Times New Roman" w:hAnsi="Times New Roman" w:cs="Times New Roman"/>
                <w:color w:val="000000"/>
                <w:sz w:val="24"/>
                <w:szCs w:val="24"/>
                <w:lang w:eastAsia="ru-RU"/>
              </w:rPr>
            </w:pPr>
            <w:r w:rsidRPr="00864424">
              <w:rPr>
                <w:rFonts w:ascii="Times New Roman" w:eastAsia="Times New Roman" w:hAnsi="Times New Roman" w:cs="Times New Roman"/>
                <w:color w:val="000000"/>
                <w:sz w:val="24"/>
                <w:szCs w:val="24"/>
                <w:lang w:eastAsia="ru-RU"/>
              </w:rPr>
              <w:t>st18.002</w:t>
            </w:r>
          </w:p>
        </w:tc>
        <w:tc>
          <w:tcPr>
            <w:tcW w:w="8647" w:type="dxa"/>
            <w:shd w:val="clear" w:color="auto" w:fill="auto"/>
            <w:noWrap/>
            <w:vAlign w:val="center"/>
            <w:hideMark/>
          </w:tcPr>
          <w:p w:rsidR="00864424" w:rsidRPr="00864424" w:rsidRDefault="00864424" w:rsidP="00AD1EA6">
            <w:pPr>
              <w:spacing w:line="240" w:lineRule="auto"/>
              <w:rPr>
                <w:rFonts w:ascii="Times New Roman" w:eastAsia="Times New Roman" w:hAnsi="Times New Roman" w:cs="Times New Roman"/>
                <w:sz w:val="24"/>
                <w:szCs w:val="24"/>
                <w:lang w:eastAsia="ru-RU"/>
              </w:rPr>
            </w:pPr>
            <w:r w:rsidRPr="00864424">
              <w:rPr>
                <w:rFonts w:ascii="Times New Roman" w:eastAsia="Times New Roman" w:hAnsi="Times New Roman" w:cs="Times New Roman"/>
                <w:sz w:val="24"/>
                <w:szCs w:val="24"/>
                <w:lang w:eastAsia="ru-RU"/>
              </w:rPr>
              <w:t>Формирование, имплантация, реконструкция, удаление, смена доступа для диализа</w:t>
            </w:r>
          </w:p>
        </w:tc>
      </w:tr>
      <w:tr w:rsidR="00864424" w:rsidRPr="00F5069E" w:rsidTr="00AD1EA6">
        <w:trPr>
          <w:trHeight w:val="300"/>
        </w:trPr>
        <w:tc>
          <w:tcPr>
            <w:tcW w:w="1134" w:type="dxa"/>
            <w:shd w:val="clear" w:color="auto" w:fill="auto"/>
            <w:noWrap/>
            <w:vAlign w:val="center"/>
            <w:hideMark/>
          </w:tcPr>
          <w:p w:rsidR="00864424" w:rsidRPr="00864424" w:rsidRDefault="00864424" w:rsidP="00AD1EA6">
            <w:pPr>
              <w:spacing w:line="240" w:lineRule="auto"/>
              <w:jc w:val="center"/>
              <w:rPr>
                <w:rFonts w:ascii="Times New Roman" w:eastAsia="Times New Roman" w:hAnsi="Times New Roman" w:cs="Times New Roman"/>
                <w:color w:val="000000"/>
                <w:sz w:val="24"/>
                <w:szCs w:val="24"/>
                <w:lang w:eastAsia="ru-RU"/>
              </w:rPr>
            </w:pPr>
            <w:r w:rsidRPr="00864424">
              <w:rPr>
                <w:rFonts w:ascii="Times New Roman" w:eastAsia="Times New Roman" w:hAnsi="Times New Roman" w:cs="Times New Roman"/>
                <w:color w:val="000000"/>
                <w:sz w:val="24"/>
                <w:szCs w:val="24"/>
                <w:lang w:eastAsia="ru-RU"/>
              </w:rPr>
              <w:t>st19.001</w:t>
            </w:r>
          </w:p>
        </w:tc>
        <w:tc>
          <w:tcPr>
            <w:tcW w:w="8647" w:type="dxa"/>
            <w:shd w:val="clear" w:color="auto" w:fill="auto"/>
            <w:noWrap/>
            <w:vAlign w:val="center"/>
            <w:hideMark/>
          </w:tcPr>
          <w:p w:rsidR="00864424" w:rsidRPr="00864424" w:rsidRDefault="00864424" w:rsidP="00AD1EA6">
            <w:pPr>
              <w:spacing w:line="240" w:lineRule="auto"/>
              <w:rPr>
                <w:rFonts w:ascii="Times New Roman" w:eastAsia="Times New Roman" w:hAnsi="Times New Roman" w:cs="Times New Roman"/>
                <w:color w:val="000000"/>
                <w:sz w:val="24"/>
                <w:szCs w:val="24"/>
                <w:lang w:eastAsia="ru-RU"/>
              </w:rPr>
            </w:pPr>
            <w:r w:rsidRPr="00864424">
              <w:rPr>
                <w:rFonts w:ascii="Times New Roman" w:eastAsia="Times New Roman" w:hAnsi="Times New Roman" w:cs="Times New Roman"/>
                <w:color w:val="000000"/>
                <w:sz w:val="24"/>
                <w:szCs w:val="24"/>
                <w:lang w:eastAsia="ru-RU"/>
              </w:rPr>
              <w:t>Операции на женских половых органах при злокачественных новообразованиях (уровень 1)</w:t>
            </w:r>
          </w:p>
        </w:tc>
      </w:tr>
      <w:tr w:rsidR="00864424" w:rsidRPr="00F5069E" w:rsidTr="00AD1EA6">
        <w:trPr>
          <w:trHeight w:val="300"/>
        </w:trPr>
        <w:tc>
          <w:tcPr>
            <w:tcW w:w="1134" w:type="dxa"/>
            <w:shd w:val="clear" w:color="auto" w:fill="auto"/>
            <w:noWrap/>
            <w:vAlign w:val="center"/>
            <w:hideMark/>
          </w:tcPr>
          <w:p w:rsidR="00864424" w:rsidRPr="00864424" w:rsidRDefault="00864424" w:rsidP="00AD1EA6">
            <w:pPr>
              <w:spacing w:line="240" w:lineRule="auto"/>
              <w:jc w:val="center"/>
              <w:rPr>
                <w:rFonts w:ascii="Times New Roman" w:eastAsia="Times New Roman" w:hAnsi="Times New Roman" w:cs="Times New Roman"/>
                <w:color w:val="000000"/>
                <w:sz w:val="24"/>
                <w:szCs w:val="24"/>
                <w:lang w:eastAsia="ru-RU"/>
              </w:rPr>
            </w:pPr>
            <w:r w:rsidRPr="00864424">
              <w:rPr>
                <w:rFonts w:ascii="Times New Roman" w:eastAsia="Times New Roman" w:hAnsi="Times New Roman" w:cs="Times New Roman"/>
                <w:color w:val="000000"/>
                <w:sz w:val="24"/>
                <w:szCs w:val="24"/>
                <w:lang w:eastAsia="ru-RU"/>
              </w:rPr>
              <w:t>st19.002</w:t>
            </w:r>
          </w:p>
        </w:tc>
        <w:tc>
          <w:tcPr>
            <w:tcW w:w="8647" w:type="dxa"/>
            <w:shd w:val="clear" w:color="auto" w:fill="auto"/>
            <w:noWrap/>
            <w:vAlign w:val="center"/>
            <w:hideMark/>
          </w:tcPr>
          <w:p w:rsidR="00864424" w:rsidRPr="00864424" w:rsidRDefault="00864424" w:rsidP="00AD1EA6">
            <w:pPr>
              <w:spacing w:line="240" w:lineRule="auto"/>
              <w:rPr>
                <w:rFonts w:ascii="Times New Roman" w:eastAsia="Times New Roman" w:hAnsi="Times New Roman" w:cs="Times New Roman"/>
                <w:color w:val="000000"/>
                <w:sz w:val="24"/>
                <w:szCs w:val="24"/>
                <w:lang w:eastAsia="ru-RU"/>
              </w:rPr>
            </w:pPr>
            <w:r w:rsidRPr="00864424">
              <w:rPr>
                <w:rFonts w:ascii="Times New Roman" w:eastAsia="Times New Roman" w:hAnsi="Times New Roman" w:cs="Times New Roman"/>
                <w:color w:val="000000"/>
                <w:sz w:val="24"/>
                <w:szCs w:val="24"/>
                <w:lang w:eastAsia="ru-RU"/>
              </w:rPr>
              <w:t>Операции на женских половых органах при злокачественных новообразованиях (уровень 2)</w:t>
            </w:r>
          </w:p>
        </w:tc>
      </w:tr>
      <w:tr w:rsidR="00864424" w:rsidRPr="00F5069E" w:rsidTr="00AD1EA6">
        <w:trPr>
          <w:trHeight w:val="300"/>
        </w:trPr>
        <w:tc>
          <w:tcPr>
            <w:tcW w:w="1134" w:type="dxa"/>
            <w:shd w:val="clear" w:color="auto" w:fill="auto"/>
            <w:noWrap/>
            <w:vAlign w:val="center"/>
            <w:hideMark/>
          </w:tcPr>
          <w:p w:rsidR="00864424" w:rsidRPr="00864424" w:rsidRDefault="00864424" w:rsidP="00AD1EA6">
            <w:pPr>
              <w:spacing w:line="240" w:lineRule="auto"/>
              <w:jc w:val="center"/>
              <w:rPr>
                <w:rFonts w:ascii="Times New Roman" w:eastAsia="Times New Roman" w:hAnsi="Times New Roman" w:cs="Times New Roman"/>
                <w:color w:val="000000"/>
                <w:sz w:val="24"/>
                <w:szCs w:val="24"/>
                <w:lang w:eastAsia="ru-RU"/>
              </w:rPr>
            </w:pPr>
            <w:r w:rsidRPr="00864424">
              <w:rPr>
                <w:rFonts w:ascii="Times New Roman" w:eastAsia="Times New Roman" w:hAnsi="Times New Roman" w:cs="Times New Roman"/>
                <w:color w:val="000000"/>
                <w:sz w:val="24"/>
                <w:szCs w:val="24"/>
                <w:lang w:eastAsia="ru-RU"/>
              </w:rPr>
              <w:t>st19.003</w:t>
            </w:r>
          </w:p>
        </w:tc>
        <w:tc>
          <w:tcPr>
            <w:tcW w:w="8647" w:type="dxa"/>
            <w:shd w:val="clear" w:color="auto" w:fill="auto"/>
            <w:noWrap/>
            <w:vAlign w:val="center"/>
            <w:hideMark/>
          </w:tcPr>
          <w:p w:rsidR="00864424" w:rsidRPr="00864424" w:rsidRDefault="00864424" w:rsidP="00AD1EA6">
            <w:pPr>
              <w:spacing w:line="240" w:lineRule="auto"/>
              <w:rPr>
                <w:rFonts w:ascii="Times New Roman" w:eastAsia="Times New Roman" w:hAnsi="Times New Roman" w:cs="Times New Roman"/>
                <w:color w:val="000000"/>
                <w:sz w:val="24"/>
                <w:szCs w:val="24"/>
                <w:lang w:eastAsia="ru-RU"/>
              </w:rPr>
            </w:pPr>
            <w:r w:rsidRPr="00864424">
              <w:rPr>
                <w:rFonts w:ascii="Times New Roman" w:eastAsia="Times New Roman" w:hAnsi="Times New Roman" w:cs="Times New Roman"/>
                <w:color w:val="000000"/>
                <w:sz w:val="24"/>
                <w:szCs w:val="24"/>
                <w:lang w:eastAsia="ru-RU"/>
              </w:rPr>
              <w:t>Операции на женских половых органах при злокачественных новообразованиях (уровень 3)</w:t>
            </w:r>
          </w:p>
        </w:tc>
      </w:tr>
      <w:tr w:rsidR="00864424" w:rsidRPr="00F5069E" w:rsidTr="00AD1EA6">
        <w:trPr>
          <w:trHeight w:val="300"/>
        </w:trPr>
        <w:tc>
          <w:tcPr>
            <w:tcW w:w="1134" w:type="dxa"/>
            <w:shd w:val="clear" w:color="auto" w:fill="auto"/>
            <w:noWrap/>
            <w:vAlign w:val="center"/>
            <w:hideMark/>
          </w:tcPr>
          <w:p w:rsidR="00864424" w:rsidRPr="00864424" w:rsidRDefault="00864424" w:rsidP="00AD1EA6">
            <w:pPr>
              <w:spacing w:line="240" w:lineRule="auto"/>
              <w:jc w:val="center"/>
              <w:rPr>
                <w:rFonts w:ascii="Times New Roman" w:eastAsia="Times New Roman" w:hAnsi="Times New Roman" w:cs="Times New Roman"/>
                <w:color w:val="000000"/>
                <w:sz w:val="24"/>
                <w:szCs w:val="24"/>
                <w:lang w:eastAsia="ru-RU"/>
              </w:rPr>
            </w:pPr>
            <w:r w:rsidRPr="00864424">
              <w:rPr>
                <w:rFonts w:ascii="Times New Roman" w:eastAsia="Times New Roman" w:hAnsi="Times New Roman" w:cs="Times New Roman"/>
                <w:color w:val="000000"/>
                <w:sz w:val="24"/>
                <w:szCs w:val="24"/>
                <w:lang w:eastAsia="ru-RU"/>
              </w:rPr>
              <w:t>st19.004</w:t>
            </w:r>
          </w:p>
        </w:tc>
        <w:tc>
          <w:tcPr>
            <w:tcW w:w="8647" w:type="dxa"/>
            <w:shd w:val="clear" w:color="auto" w:fill="auto"/>
            <w:noWrap/>
            <w:vAlign w:val="center"/>
            <w:hideMark/>
          </w:tcPr>
          <w:p w:rsidR="00864424" w:rsidRPr="00864424" w:rsidRDefault="00864424" w:rsidP="00AD1EA6">
            <w:pPr>
              <w:spacing w:line="240" w:lineRule="auto"/>
              <w:rPr>
                <w:rFonts w:ascii="Times New Roman" w:eastAsia="Times New Roman" w:hAnsi="Times New Roman" w:cs="Times New Roman"/>
                <w:color w:val="000000"/>
                <w:sz w:val="24"/>
                <w:szCs w:val="24"/>
                <w:lang w:eastAsia="ru-RU"/>
              </w:rPr>
            </w:pPr>
            <w:r w:rsidRPr="00864424">
              <w:rPr>
                <w:rFonts w:ascii="Times New Roman" w:eastAsia="Times New Roman" w:hAnsi="Times New Roman" w:cs="Times New Roman"/>
                <w:color w:val="000000"/>
                <w:sz w:val="24"/>
                <w:szCs w:val="24"/>
                <w:lang w:eastAsia="ru-RU"/>
              </w:rPr>
              <w:t>Операции на кишечнике и анальной области при злокачественных новообразованиях (уровень 1)</w:t>
            </w:r>
          </w:p>
        </w:tc>
      </w:tr>
      <w:tr w:rsidR="00864424" w:rsidRPr="00F5069E" w:rsidTr="00AD1EA6">
        <w:trPr>
          <w:trHeight w:val="300"/>
        </w:trPr>
        <w:tc>
          <w:tcPr>
            <w:tcW w:w="1134" w:type="dxa"/>
            <w:shd w:val="clear" w:color="auto" w:fill="auto"/>
            <w:noWrap/>
            <w:vAlign w:val="center"/>
            <w:hideMark/>
          </w:tcPr>
          <w:p w:rsidR="00864424" w:rsidRPr="00864424" w:rsidRDefault="00864424" w:rsidP="00AD1EA6">
            <w:pPr>
              <w:spacing w:line="240" w:lineRule="auto"/>
              <w:jc w:val="center"/>
              <w:rPr>
                <w:rFonts w:ascii="Times New Roman" w:eastAsia="Times New Roman" w:hAnsi="Times New Roman" w:cs="Times New Roman"/>
                <w:color w:val="000000"/>
                <w:sz w:val="24"/>
                <w:szCs w:val="24"/>
                <w:lang w:eastAsia="ru-RU"/>
              </w:rPr>
            </w:pPr>
            <w:r w:rsidRPr="00864424">
              <w:rPr>
                <w:rFonts w:ascii="Times New Roman" w:eastAsia="Times New Roman" w:hAnsi="Times New Roman" w:cs="Times New Roman"/>
                <w:color w:val="000000"/>
                <w:sz w:val="24"/>
                <w:szCs w:val="24"/>
                <w:lang w:eastAsia="ru-RU"/>
              </w:rPr>
              <w:t>st19.005</w:t>
            </w:r>
          </w:p>
        </w:tc>
        <w:tc>
          <w:tcPr>
            <w:tcW w:w="8647" w:type="dxa"/>
            <w:shd w:val="clear" w:color="auto" w:fill="auto"/>
            <w:noWrap/>
            <w:vAlign w:val="center"/>
            <w:hideMark/>
          </w:tcPr>
          <w:p w:rsidR="00864424" w:rsidRPr="00864424" w:rsidRDefault="00864424" w:rsidP="00AD1EA6">
            <w:pPr>
              <w:spacing w:line="240" w:lineRule="auto"/>
              <w:rPr>
                <w:rFonts w:ascii="Times New Roman" w:eastAsia="Times New Roman" w:hAnsi="Times New Roman" w:cs="Times New Roman"/>
                <w:color w:val="000000"/>
                <w:sz w:val="24"/>
                <w:szCs w:val="24"/>
                <w:lang w:eastAsia="ru-RU"/>
              </w:rPr>
            </w:pPr>
            <w:r w:rsidRPr="00864424">
              <w:rPr>
                <w:rFonts w:ascii="Times New Roman" w:eastAsia="Times New Roman" w:hAnsi="Times New Roman" w:cs="Times New Roman"/>
                <w:color w:val="000000"/>
                <w:sz w:val="24"/>
                <w:szCs w:val="24"/>
                <w:lang w:eastAsia="ru-RU"/>
              </w:rPr>
              <w:t>Операции на кишечнике и анальной области при злокачественных новообразованиях (уровень 2)</w:t>
            </w:r>
          </w:p>
        </w:tc>
      </w:tr>
      <w:tr w:rsidR="00864424" w:rsidRPr="00F5069E" w:rsidTr="00AD1EA6">
        <w:trPr>
          <w:trHeight w:val="300"/>
        </w:trPr>
        <w:tc>
          <w:tcPr>
            <w:tcW w:w="1134" w:type="dxa"/>
            <w:shd w:val="clear" w:color="auto" w:fill="auto"/>
            <w:noWrap/>
            <w:vAlign w:val="center"/>
            <w:hideMark/>
          </w:tcPr>
          <w:p w:rsidR="00864424" w:rsidRPr="00864424" w:rsidRDefault="00864424" w:rsidP="00AD1EA6">
            <w:pPr>
              <w:spacing w:line="240" w:lineRule="auto"/>
              <w:jc w:val="center"/>
              <w:rPr>
                <w:rFonts w:ascii="Times New Roman" w:eastAsia="Times New Roman" w:hAnsi="Times New Roman" w:cs="Times New Roman"/>
                <w:color w:val="000000"/>
                <w:sz w:val="24"/>
                <w:szCs w:val="24"/>
                <w:lang w:eastAsia="ru-RU"/>
              </w:rPr>
            </w:pPr>
            <w:r w:rsidRPr="00864424">
              <w:rPr>
                <w:rFonts w:ascii="Times New Roman" w:eastAsia="Times New Roman" w:hAnsi="Times New Roman" w:cs="Times New Roman"/>
                <w:color w:val="000000"/>
                <w:sz w:val="24"/>
                <w:szCs w:val="24"/>
                <w:lang w:eastAsia="ru-RU"/>
              </w:rPr>
              <w:t>st19.006</w:t>
            </w:r>
          </w:p>
        </w:tc>
        <w:tc>
          <w:tcPr>
            <w:tcW w:w="8647" w:type="dxa"/>
            <w:shd w:val="clear" w:color="auto" w:fill="auto"/>
            <w:noWrap/>
            <w:vAlign w:val="center"/>
            <w:hideMark/>
          </w:tcPr>
          <w:p w:rsidR="00864424" w:rsidRPr="00864424" w:rsidRDefault="00864424" w:rsidP="00AD1EA6">
            <w:pPr>
              <w:spacing w:line="240" w:lineRule="auto"/>
              <w:rPr>
                <w:rFonts w:ascii="Times New Roman" w:eastAsia="Times New Roman" w:hAnsi="Times New Roman" w:cs="Times New Roman"/>
                <w:color w:val="000000"/>
                <w:sz w:val="24"/>
                <w:szCs w:val="24"/>
                <w:lang w:eastAsia="ru-RU"/>
              </w:rPr>
            </w:pPr>
            <w:r w:rsidRPr="00864424">
              <w:rPr>
                <w:rFonts w:ascii="Times New Roman" w:eastAsia="Times New Roman" w:hAnsi="Times New Roman" w:cs="Times New Roman"/>
                <w:color w:val="000000"/>
                <w:sz w:val="24"/>
                <w:szCs w:val="24"/>
                <w:lang w:eastAsia="ru-RU"/>
              </w:rPr>
              <w:t>Операции при злокачественных новообразованиях почки и мочевыделительной системы (уровень 1)</w:t>
            </w:r>
          </w:p>
        </w:tc>
      </w:tr>
      <w:tr w:rsidR="00864424" w:rsidRPr="00F5069E" w:rsidTr="00AD1EA6">
        <w:trPr>
          <w:trHeight w:val="300"/>
        </w:trPr>
        <w:tc>
          <w:tcPr>
            <w:tcW w:w="1134" w:type="dxa"/>
            <w:shd w:val="clear" w:color="auto" w:fill="auto"/>
            <w:noWrap/>
            <w:vAlign w:val="center"/>
            <w:hideMark/>
          </w:tcPr>
          <w:p w:rsidR="00864424" w:rsidRPr="00864424" w:rsidRDefault="00864424" w:rsidP="00AD1EA6">
            <w:pPr>
              <w:spacing w:line="240" w:lineRule="auto"/>
              <w:jc w:val="center"/>
              <w:rPr>
                <w:rFonts w:ascii="Times New Roman" w:eastAsia="Times New Roman" w:hAnsi="Times New Roman" w:cs="Times New Roman"/>
                <w:color w:val="000000"/>
                <w:sz w:val="24"/>
                <w:szCs w:val="24"/>
                <w:lang w:eastAsia="ru-RU"/>
              </w:rPr>
            </w:pPr>
            <w:r w:rsidRPr="00864424">
              <w:rPr>
                <w:rFonts w:ascii="Times New Roman" w:eastAsia="Times New Roman" w:hAnsi="Times New Roman" w:cs="Times New Roman"/>
                <w:color w:val="000000"/>
                <w:sz w:val="24"/>
                <w:szCs w:val="24"/>
                <w:lang w:eastAsia="ru-RU"/>
              </w:rPr>
              <w:t>st19.007</w:t>
            </w:r>
          </w:p>
        </w:tc>
        <w:tc>
          <w:tcPr>
            <w:tcW w:w="8647" w:type="dxa"/>
            <w:shd w:val="clear" w:color="auto" w:fill="auto"/>
            <w:noWrap/>
            <w:vAlign w:val="center"/>
            <w:hideMark/>
          </w:tcPr>
          <w:p w:rsidR="00864424" w:rsidRPr="00864424" w:rsidRDefault="00864424" w:rsidP="00AD1EA6">
            <w:pPr>
              <w:spacing w:line="240" w:lineRule="auto"/>
              <w:rPr>
                <w:rFonts w:ascii="Times New Roman" w:eastAsia="Times New Roman" w:hAnsi="Times New Roman" w:cs="Times New Roman"/>
                <w:color w:val="000000"/>
                <w:sz w:val="24"/>
                <w:szCs w:val="24"/>
                <w:lang w:eastAsia="ru-RU"/>
              </w:rPr>
            </w:pPr>
            <w:r w:rsidRPr="00864424">
              <w:rPr>
                <w:rFonts w:ascii="Times New Roman" w:eastAsia="Times New Roman" w:hAnsi="Times New Roman" w:cs="Times New Roman"/>
                <w:color w:val="000000"/>
                <w:sz w:val="24"/>
                <w:szCs w:val="24"/>
                <w:lang w:eastAsia="ru-RU"/>
              </w:rPr>
              <w:t>Операции при злокачественных новообразованиях почки и мочевыделительной системы (уровень 2)</w:t>
            </w:r>
          </w:p>
        </w:tc>
      </w:tr>
      <w:tr w:rsidR="00864424" w:rsidRPr="00F5069E" w:rsidTr="00AD1EA6">
        <w:trPr>
          <w:trHeight w:val="300"/>
        </w:trPr>
        <w:tc>
          <w:tcPr>
            <w:tcW w:w="1134" w:type="dxa"/>
            <w:shd w:val="clear" w:color="auto" w:fill="auto"/>
            <w:noWrap/>
            <w:vAlign w:val="center"/>
            <w:hideMark/>
          </w:tcPr>
          <w:p w:rsidR="00864424" w:rsidRPr="00864424" w:rsidRDefault="00864424" w:rsidP="00AD1EA6">
            <w:pPr>
              <w:spacing w:line="240" w:lineRule="auto"/>
              <w:jc w:val="center"/>
              <w:rPr>
                <w:rFonts w:ascii="Times New Roman" w:eastAsia="Times New Roman" w:hAnsi="Times New Roman" w:cs="Times New Roman"/>
                <w:color w:val="000000"/>
                <w:sz w:val="24"/>
                <w:szCs w:val="24"/>
                <w:lang w:eastAsia="ru-RU"/>
              </w:rPr>
            </w:pPr>
            <w:r w:rsidRPr="00864424">
              <w:rPr>
                <w:rFonts w:ascii="Times New Roman" w:eastAsia="Times New Roman" w:hAnsi="Times New Roman" w:cs="Times New Roman"/>
                <w:color w:val="000000"/>
                <w:sz w:val="24"/>
                <w:szCs w:val="24"/>
                <w:lang w:eastAsia="ru-RU"/>
              </w:rPr>
              <w:t>st19.008</w:t>
            </w:r>
          </w:p>
        </w:tc>
        <w:tc>
          <w:tcPr>
            <w:tcW w:w="8647" w:type="dxa"/>
            <w:shd w:val="clear" w:color="auto" w:fill="auto"/>
            <w:noWrap/>
            <w:vAlign w:val="center"/>
            <w:hideMark/>
          </w:tcPr>
          <w:p w:rsidR="00864424" w:rsidRPr="00864424" w:rsidRDefault="00864424" w:rsidP="00AD1EA6">
            <w:pPr>
              <w:spacing w:line="240" w:lineRule="auto"/>
              <w:rPr>
                <w:rFonts w:ascii="Times New Roman" w:eastAsia="Times New Roman" w:hAnsi="Times New Roman" w:cs="Times New Roman"/>
                <w:color w:val="000000"/>
                <w:sz w:val="24"/>
                <w:szCs w:val="24"/>
                <w:lang w:eastAsia="ru-RU"/>
              </w:rPr>
            </w:pPr>
            <w:r w:rsidRPr="00864424">
              <w:rPr>
                <w:rFonts w:ascii="Times New Roman" w:eastAsia="Times New Roman" w:hAnsi="Times New Roman" w:cs="Times New Roman"/>
                <w:color w:val="000000"/>
                <w:sz w:val="24"/>
                <w:szCs w:val="24"/>
                <w:lang w:eastAsia="ru-RU"/>
              </w:rPr>
              <w:t>Операции при злокачественных новообразованиях почки и мочевыделительной системы (уровень 3)</w:t>
            </w:r>
          </w:p>
        </w:tc>
      </w:tr>
      <w:tr w:rsidR="00864424" w:rsidRPr="00F5069E" w:rsidTr="00AD1EA6">
        <w:trPr>
          <w:trHeight w:val="306"/>
        </w:trPr>
        <w:tc>
          <w:tcPr>
            <w:tcW w:w="1134" w:type="dxa"/>
            <w:shd w:val="clear" w:color="auto" w:fill="auto"/>
            <w:noWrap/>
            <w:vAlign w:val="center"/>
            <w:hideMark/>
          </w:tcPr>
          <w:p w:rsidR="00864424" w:rsidRPr="00864424" w:rsidRDefault="00864424" w:rsidP="00AD1EA6">
            <w:pPr>
              <w:spacing w:line="240" w:lineRule="auto"/>
              <w:jc w:val="center"/>
              <w:rPr>
                <w:rFonts w:ascii="Times New Roman" w:eastAsia="Times New Roman" w:hAnsi="Times New Roman" w:cs="Times New Roman"/>
                <w:color w:val="000000"/>
                <w:sz w:val="24"/>
                <w:szCs w:val="24"/>
                <w:lang w:eastAsia="ru-RU"/>
              </w:rPr>
            </w:pPr>
            <w:r w:rsidRPr="00864424">
              <w:rPr>
                <w:rFonts w:ascii="Times New Roman" w:eastAsia="Times New Roman" w:hAnsi="Times New Roman" w:cs="Times New Roman"/>
                <w:color w:val="000000"/>
                <w:sz w:val="24"/>
                <w:szCs w:val="24"/>
                <w:lang w:eastAsia="ru-RU"/>
              </w:rPr>
              <w:t>st19.009</w:t>
            </w:r>
          </w:p>
        </w:tc>
        <w:tc>
          <w:tcPr>
            <w:tcW w:w="8647" w:type="dxa"/>
            <w:shd w:val="clear" w:color="auto" w:fill="auto"/>
            <w:noWrap/>
            <w:vAlign w:val="center"/>
            <w:hideMark/>
          </w:tcPr>
          <w:p w:rsidR="00864424" w:rsidRPr="00864424" w:rsidRDefault="00864424" w:rsidP="00AD1EA6">
            <w:pPr>
              <w:spacing w:line="240" w:lineRule="auto"/>
              <w:rPr>
                <w:rFonts w:ascii="Times New Roman" w:eastAsia="Times New Roman" w:hAnsi="Times New Roman" w:cs="Times New Roman"/>
                <w:color w:val="000000"/>
                <w:sz w:val="24"/>
                <w:szCs w:val="24"/>
                <w:lang w:eastAsia="ru-RU"/>
              </w:rPr>
            </w:pPr>
            <w:r w:rsidRPr="00864424">
              <w:rPr>
                <w:rFonts w:ascii="Times New Roman" w:eastAsia="Times New Roman" w:hAnsi="Times New Roman" w:cs="Times New Roman"/>
                <w:color w:val="000000"/>
                <w:sz w:val="24"/>
                <w:szCs w:val="24"/>
                <w:lang w:eastAsia="ru-RU"/>
              </w:rPr>
              <w:t>Операции при злокачественных новообразованиях кожи (уровень 1)</w:t>
            </w:r>
          </w:p>
        </w:tc>
      </w:tr>
      <w:tr w:rsidR="00864424" w:rsidRPr="00F5069E" w:rsidTr="00AD1EA6">
        <w:trPr>
          <w:trHeight w:val="306"/>
        </w:trPr>
        <w:tc>
          <w:tcPr>
            <w:tcW w:w="1134" w:type="dxa"/>
            <w:shd w:val="clear" w:color="auto" w:fill="auto"/>
            <w:noWrap/>
            <w:vAlign w:val="center"/>
            <w:hideMark/>
          </w:tcPr>
          <w:p w:rsidR="00864424" w:rsidRPr="00864424" w:rsidRDefault="00864424" w:rsidP="00AD1EA6">
            <w:pPr>
              <w:spacing w:line="240" w:lineRule="auto"/>
              <w:jc w:val="center"/>
              <w:rPr>
                <w:rFonts w:ascii="Times New Roman" w:eastAsia="Times New Roman" w:hAnsi="Times New Roman" w:cs="Times New Roman"/>
                <w:color w:val="000000"/>
                <w:sz w:val="24"/>
                <w:szCs w:val="24"/>
                <w:lang w:eastAsia="ru-RU"/>
              </w:rPr>
            </w:pPr>
            <w:r w:rsidRPr="00864424">
              <w:rPr>
                <w:rFonts w:ascii="Times New Roman" w:eastAsia="Times New Roman" w:hAnsi="Times New Roman" w:cs="Times New Roman"/>
                <w:color w:val="000000"/>
                <w:sz w:val="24"/>
                <w:szCs w:val="24"/>
                <w:lang w:eastAsia="ru-RU"/>
              </w:rPr>
              <w:t>st19.010</w:t>
            </w:r>
          </w:p>
        </w:tc>
        <w:tc>
          <w:tcPr>
            <w:tcW w:w="8647" w:type="dxa"/>
            <w:shd w:val="clear" w:color="auto" w:fill="auto"/>
            <w:noWrap/>
            <w:vAlign w:val="center"/>
            <w:hideMark/>
          </w:tcPr>
          <w:p w:rsidR="00864424" w:rsidRPr="00864424" w:rsidRDefault="00864424" w:rsidP="00AD1EA6">
            <w:pPr>
              <w:spacing w:line="240" w:lineRule="auto"/>
              <w:rPr>
                <w:rFonts w:ascii="Times New Roman" w:eastAsia="Times New Roman" w:hAnsi="Times New Roman" w:cs="Times New Roman"/>
                <w:color w:val="000000"/>
                <w:sz w:val="24"/>
                <w:szCs w:val="24"/>
                <w:lang w:eastAsia="ru-RU"/>
              </w:rPr>
            </w:pPr>
            <w:r w:rsidRPr="00864424">
              <w:rPr>
                <w:rFonts w:ascii="Times New Roman" w:eastAsia="Times New Roman" w:hAnsi="Times New Roman" w:cs="Times New Roman"/>
                <w:color w:val="000000"/>
                <w:sz w:val="24"/>
                <w:szCs w:val="24"/>
                <w:lang w:eastAsia="ru-RU"/>
              </w:rPr>
              <w:t>Операции при злокачественных новообразованиях кожи (уровень 2)</w:t>
            </w:r>
          </w:p>
        </w:tc>
      </w:tr>
      <w:tr w:rsidR="00864424" w:rsidRPr="00F5069E" w:rsidTr="00AD1EA6">
        <w:trPr>
          <w:trHeight w:val="306"/>
        </w:trPr>
        <w:tc>
          <w:tcPr>
            <w:tcW w:w="1134" w:type="dxa"/>
            <w:shd w:val="clear" w:color="auto" w:fill="auto"/>
            <w:noWrap/>
            <w:vAlign w:val="center"/>
            <w:hideMark/>
          </w:tcPr>
          <w:p w:rsidR="00864424" w:rsidRPr="00864424" w:rsidRDefault="00864424" w:rsidP="00AD1EA6">
            <w:pPr>
              <w:spacing w:line="240" w:lineRule="auto"/>
              <w:jc w:val="center"/>
              <w:rPr>
                <w:rFonts w:ascii="Times New Roman" w:eastAsia="Times New Roman" w:hAnsi="Times New Roman" w:cs="Times New Roman"/>
                <w:color w:val="000000"/>
                <w:sz w:val="24"/>
                <w:szCs w:val="24"/>
                <w:lang w:eastAsia="ru-RU"/>
              </w:rPr>
            </w:pPr>
            <w:r w:rsidRPr="00864424">
              <w:rPr>
                <w:rFonts w:ascii="Times New Roman" w:eastAsia="Times New Roman" w:hAnsi="Times New Roman" w:cs="Times New Roman"/>
                <w:color w:val="000000"/>
                <w:sz w:val="24"/>
                <w:szCs w:val="24"/>
                <w:lang w:eastAsia="ru-RU"/>
              </w:rPr>
              <w:lastRenderedPageBreak/>
              <w:t>st19.011</w:t>
            </w:r>
          </w:p>
        </w:tc>
        <w:tc>
          <w:tcPr>
            <w:tcW w:w="8647" w:type="dxa"/>
            <w:shd w:val="clear" w:color="auto" w:fill="auto"/>
            <w:noWrap/>
            <w:vAlign w:val="center"/>
            <w:hideMark/>
          </w:tcPr>
          <w:p w:rsidR="00864424" w:rsidRPr="00864424" w:rsidRDefault="00864424" w:rsidP="00AD1EA6">
            <w:pPr>
              <w:spacing w:line="240" w:lineRule="auto"/>
              <w:rPr>
                <w:rFonts w:ascii="Times New Roman" w:eastAsia="Times New Roman" w:hAnsi="Times New Roman" w:cs="Times New Roman"/>
                <w:color w:val="000000"/>
                <w:sz w:val="24"/>
                <w:szCs w:val="24"/>
                <w:lang w:eastAsia="ru-RU"/>
              </w:rPr>
            </w:pPr>
            <w:r w:rsidRPr="00864424">
              <w:rPr>
                <w:rFonts w:ascii="Times New Roman" w:eastAsia="Times New Roman" w:hAnsi="Times New Roman" w:cs="Times New Roman"/>
                <w:color w:val="000000"/>
                <w:sz w:val="24"/>
                <w:szCs w:val="24"/>
                <w:lang w:eastAsia="ru-RU"/>
              </w:rPr>
              <w:t>Операции при злокачественных новообразованиях кожи (уровень 3)</w:t>
            </w:r>
          </w:p>
        </w:tc>
      </w:tr>
      <w:tr w:rsidR="00864424" w:rsidRPr="00F5069E" w:rsidTr="00AD1EA6">
        <w:trPr>
          <w:trHeight w:val="300"/>
        </w:trPr>
        <w:tc>
          <w:tcPr>
            <w:tcW w:w="1134" w:type="dxa"/>
            <w:shd w:val="clear" w:color="auto" w:fill="auto"/>
            <w:noWrap/>
            <w:vAlign w:val="center"/>
            <w:hideMark/>
          </w:tcPr>
          <w:p w:rsidR="00864424" w:rsidRPr="00864424" w:rsidRDefault="00864424" w:rsidP="00AD1EA6">
            <w:pPr>
              <w:spacing w:line="240" w:lineRule="auto"/>
              <w:jc w:val="center"/>
              <w:rPr>
                <w:rFonts w:ascii="Times New Roman" w:eastAsia="Times New Roman" w:hAnsi="Times New Roman" w:cs="Times New Roman"/>
                <w:color w:val="000000"/>
                <w:sz w:val="24"/>
                <w:szCs w:val="24"/>
                <w:lang w:eastAsia="ru-RU"/>
              </w:rPr>
            </w:pPr>
            <w:r w:rsidRPr="00864424">
              <w:rPr>
                <w:rFonts w:ascii="Times New Roman" w:eastAsia="Times New Roman" w:hAnsi="Times New Roman" w:cs="Times New Roman"/>
                <w:color w:val="000000"/>
                <w:sz w:val="24"/>
                <w:szCs w:val="24"/>
                <w:lang w:eastAsia="ru-RU"/>
              </w:rPr>
              <w:t>st19.012</w:t>
            </w:r>
          </w:p>
        </w:tc>
        <w:tc>
          <w:tcPr>
            <w:tcW w:w="8647" w:type="dxa"/>
            <w:shd w:val="clear" w:color="auto" w:fill="auto"/>
            <w:noWrap/>
            <w:vAlign w:val="center"/>
            <w:hideMark/>
          </w:tcPr>
          <w:p w:rsidR="00864424" w:rsidRPr="00864424" w:rsidRDefault="00864424" w:rsidP="00AD1EA6">
            <w:pPr>
              <w:spacing w:line="240" w:lineRule="auto"/>
              <w:rPr>
                <w:rFonts w:ascii="Times New Roman" w:eastAsia="Times New Roman" w:hAnsi="Times New Roman" w:cs="Times New Roman"/>
                <w:color w:val="000000"/>
                <w:sz w:val="24"/>
                <w:szCs w:val="24"/>
                <w:lang w:eastAsia="ru-RU"/>
              </w:rPr>
            </w:pPr>
            <w:r w:rsidRPr="00864424">
              <w:rPr>
                <w:rFonts w:ascii="Times New Roman" w:eastAsia="Times New Roman" w:hAnsi="Times New Roman" w:cs="Times New Roman"/>
                <w:color w:val="000000"/>
                <w:sz w:val="24"/>
                <w:szCs w:val="24"/>
                <w:lang w:eastAsia="ru-RU"/>
              </w:rPr>
              <w:t xml:space="preserve">Операции при злокачественном новообразовании щитовидной железы </w:t>
            </w:r>
            <w:r w:rsidRPr="00864424">
              <w:rPr>
                <w:rFonts w:ascii="Times New Roman" w:eastAsia="Times New Roman" w:hAnsi="Times New Roman" w:cs="Times New Roman"/>
                <w:color w:val="000000"/>
                <w:sz w:val="24"/>
                <w:szCs w:val="24"/>
                <w:lang w:eastAsia="ru-RU"/>
              </w:rPr>
              <w:br/>
              <w:t>(уровень 1)</w:t>
            </w:r>
          </w:p>
        </w:tc>
      </w:tr>
      <w:tr w:rsidR="00864424" w:rsidRPr="00F5069E" w:rsidTr="00AD1EA6">
        <w:trPr>
          <w:trHeight w:val="300"/>
        </w:trPr>
        <w:tc>
          <w:tcPr>
            <w:tcW w:w="1134" w:type="dxa"/>
            <w:shd w:val="clear" w:color="auto" w:fill="auto"/>
            <w:noWrap/>
            <w:vAlign w:val="center"/>
            <w:hideMark/>
          </w:tcPr>
          <w:p w:rsidR="00864424" w:rsidRPr="00864424" w:rsidRDefault="00864424" w:rsidP="00AD1EA6">
            <w:pPr>
              <w:spacing w:line="240" w:lineRule="auto"/>
              <w:jc w:val="center"/>
              <w:rPr>
                <w:rFonts w:ascii="Times New Roman" w:eastAsia="Times New Roman" w:hAnsi="Times New Roman" w:cs="Times New Roman"/>
                <w:color w:val="000000"/>
                <w:sz w:val="24"/>
                <w:szCs w:val="24"/>
                <w:lang w:eastAsia="ru-RU"/>
              </w:rPr>
            </w:pPr>
            <w:r w:rsidRPr="00864424">
              <w:rPr>
                <w:rFonts w:ascii="Times New Roman" w:eastAsia="Times New Roman" w:hAnsi="Times New Roman" w:cs="Times New Roman"/>
                <w:color w:val="000000"/>
                <w:sz w:val="24"/>
                <w:szCs w:val="24"/>
                <w:lang w:eastAsia="ru-RU"/>
              </w:rPr>
              <w:t>st19.013</w:t>
            </w:r>
          </w:p>
        </w:tc>
        <w:tc>
          <w:tcPr>
            <w:tcW w:w="8647" w:type="dxa"/>
            <w:shd w:val="clear" w:color="auto" w:fill="auto"/>
            <w:noWrap/>
            <w:vAlign w:val="center"/>
            <w:hideMark/>
          </w:tcPr>
          <w:p w:rsidR="00864424" w:rsidRPr="00864424" w:rsidRDefault="00864424" w:rsidP="00AD1EA6">
            <w:pPr>
              <w:spacing w:line="240" w:lineRule="auto"/>
              <w:rPr>
                <w:rFonts w:ascii="Times New Roman" w:eastAsia="Times New Roman" w:hAnsi="Times New Roman" w:cs="Times New Roman"/>
                <w:color w:val="000000"/>
                <w:sz w:val="24"/>
                <w:szCs w:val="24"/>
                <w:lang w:eastAsia="ru-RU"/>
              </w:rPr>
            </w:pPr>
            <w:r w:rsidRPr="00864424">
              <w:rPr>
                <w:rFonts w:ascii="Times New Roman" w:eastAsia="Times New Roman" w:hAnsi="Times New Roman" w:cs="Times New Roman"/>
                <w:color w:val="000000"/>
                <w:sz w:val="24"/>
                <w:szCs w:val="24"/>
                <w:lang w:eastAsia="ru-RU"/>
              </w:rPr>
              <w:t xml:space="preserve">Операции при злокачественном новообразовании щитовидной железы </w:t>
            </w:r>
            <w:r w:rsidRPr="00864424">
              <w:rPr>
                <w:rFonts w:ascii="Times New Roman" w:eastAsia="Times New Roman" w:hAnsi="Times New Roman" w:cs="Times New Roman"/>
                <w:color w:val="000000"/>
                <w:sz w:val="24"/>
                <w:szCs w:val="24"/>
                <w:lang w:eastAsia="ru-RU"/>
              </w:rPr>
              <w:br/>
              <w:t>(уровень 2)</w:t>
            </w:r>
          </w:p>
        </w:tc>
      </w:tr>
      <w:tr w:rsidR="00864424" w:rsidRPr="00F5069E" w:rsidTr="00AD1EA6">
        <w:trPr>
          <w:trHeight w:val="300"/>
        </w:trPr>
        <w:tc>
          <w:tcPr>
            <w:tcW w:w="1134" w:type="dxa"/>
            <w:shd w:val="clear" w:color="auto" w:fill="auto"/>
            <w:noWrap/>
            <w:vAlign w:val="center"/>
            <w:hideMark/>
          </w:tcPr>
          <w:p w:rsidR="00864424" w:rsidRPr="00864424" w:rsidRDefault="00864424" w:rsidP="00AD1EA6">
            <w:pPr>
              <w:spacing w:line="240" w:lineRule="auto"/>
              <w:jc w:val="center"/>
              <w:rPr>
                <w:rFonts w:ascii="Times New Roman" w:eastAsia="Times New Roman" w:hAnsi="Times New Roman" w:cs="Times New Roman"/>
                <w:color w:val="000000"/>
                <w:sz w:val="24"/>
                <w:szCs w:val="24"/>
                <w:lang w:eastAsia="ru-RU"/>
              </w:rPr>
            </w:pPr>
            <w:r w:rsidRPr="00864424">
              <w:rPr>
                <w:rFonts w:ascii="Times New Roman" w:eastAsia="Times New Roman" w:hAnsi="Times New Roman" w:cs="Times New Roman"/>
                <w:color w:val="000000"/>
                <w:sz w:val="24"/>
                <w:szCs w:val="24"/>
                <w:lang w:eastAsia="ru-RU"/>
              </w:rPr>
              <w:t>st19.014</w:t>
            </w:r>
          </w:p>
        </w:tc>
        <w:tc>
          <w:tcPr>
            <w:tcW w:w="8647" w:type="dxa"/>
            <w:shd w:val="clear" w:color="auto" w:fill="auto"/>
            <w:noWrap/>
            <w:vAlign w:val="center"/>
            <w:hideMark/>
          </w:tcPr>
          <w:p w:rsidR="00864424" w:rsidRPr="00864424" w:rsidRDefault="00864424" w:rsidP="00AD1EA6">
            <w:pPr>
              <w:spacing w:line="240" w:lineRule="auto"/>
              <w:rPr>
                <w:rFonts w:ascii="Times New Roman" w:eastAsia="Times New Roman" w:hAnsi="Times New Roman" w:cs="Times New Roman"/>
                <w:color w:val="000000"/>
                <w:sz w:val="24"/>
                <w:szCs w:val="24"/>
                <w:lang w:eastAsia="ru-RU"/>
              </w:rPr>
            </w:pPr>
            <w:proofErr w:type="spellStart"/>
            <w:r w:rsidRPr="00864424">
              <w:rPr>
                <w:rFonts w:ascii="Times New Roman" w:eastAsia="Times New Roman" w:hAnsi="Times New Roman" w:cs="Times New Roman"/>
                <w:color w:val="000000"/>
                <w:sz w:val="24"/>
                <w:szCs w:val="24"/>
                <w:lang w:eastAsia="ru-RU"/>
              </w:rPr>
              <w:t>Мастэктомия</w:t>
            </w:r>
            <w:proofErr w:type="spellEnd"/>
            <w:r w:rsidRPr="00864424">
              <w:rPr>
                <w:rFonts w:ascii="Times New Roman" w:eastAsia="Times New Roman" w:hAnsi="Times New Roman" w:cs="Times New Roman"/>
                <w:color w:val="000000"/>
                <w:sz w:val="24"/>
                <w:szCs w:val="24"/>
                <w:lang w:eastAsia="ru-RU"/>
              </w:rPr>
              <w:t>, другие операции при злокачественном новообразовании молочной железы (уровень 1)</w:t>
            </w:r>
          </w:p>
        </w:tc>
      </w:tr>
      <w:tr w:rsidR="00864424" w:rsidRPr="00F5069E" w:rsidTr="00AD1EA6">
        <w:trPr>
          <w:trHeight w:val="300"/>
        </w:trPr>
        <w:tc>
          <w:tcPr>
            <w:tcW w:w="1134" w:type="dxa"/>
            <w:shd w:val="clear" w:color="auto" w:fill="auto"/>
            <w:noWrap/>
            <w:vAlign w:val="center"/>
            <w:hideMark/>
          </w:tcPr>
          <w:p w:rsidR="00864424" w:rsidRPr="00864424" w:rsidRDefault="00864424" w:rsidP="00AD1EA6">
            <w:pPr>
              <w:spacing w:line="240" w:lineRule="auto"/>
              <w:jc w:val="center"/>
              <w:rPr>
                <w:rFonts w:ascii="Times New Roman" w:eastAsia="Times New Roman" w:hAnsi="Times New Roman" w:cs="Times New Roman"/>
                <w:color w:val="000000"/>
                <w:sz w:val="24"/>
                <w:szCs w:val="24"/>
                <w:lang w:eastAsia="ru-RU"/>
              </w:rPr>
            </w:pPr>
            <w:r w:rsidRPr="00864424">
              <w:rPr>
                <w:rFonts w:ascii="Times New Roman" w:eastAsia="Times New Roman" w:hAnsi="Times New Roman" w:cs="Times New Roman"/>
                <w:color w:val="000000"/>
                <w:sz w:val="24"/>
                <w:szCs w:val="24"/>
                <w:lang w:eastAsia="ru-RU"/>
              </w:rPr>
              <w:t>st19.015</w:t>
            </w:r>
          </w:p>
        </w:tc>
        <w:tc>
          <w:tcPr>
            <w:tcW w:w="8647" w:type="dxa"/>
            <w:shd w:val="clear" w:color="auto" w:fill="auto"/>
            <w:noWrap/>
            <w:vAlign w:val="center"/>
            <w:hideMark/>
          </w:tcPr>
          <w:p w:rsidR="00864424" w:rsidRPr="00864424" w:rsidRDefault="00864424" w:rsidP="00AD1EA6">
            <w:pPr>
              <w:spacing w:line="240" w:lineRule="auto"/>
              <w:rPr>
                <w:rFonts w:ascii="Times New Roman" w:eastAsia="Times New Roman" w:hAnsi="Times New Roman" w:cs="Times New Roman"/>
                <w:color w:val="000000"/>
                <w:sz w:val="24"/>
                <w:szCs w:val="24"/>
                <w:lang w:eastAsia="ru-RU"/>
              </w:rPr>
            </w:pPr>
            <w:proofErr w:type="spellStart"/>
            <w:r w:rsidRPr="00864424">
              <w:rPr>
                <w:rFonts w:ascii="Times New Roman" w:eastAsia="Times New Roman" w:hAnsi="Times New Roman" w:cs="Times New Roman"/>
                <w:color w:val="000000"/>
                <w:sz w:val="24"/>
                <w:szCs w:val="24"/>
                <w:lang w:eastAsia="ru-RU"/>
              </w:rPr>
              <w:t>Мастэктомия</w:t>
            </w:r>
            <w:proofErr w:type="spellEnd"/>
            <w:r w:rsidRPr="00864424">
              <w:rPr>
                <w:rFonts w:ascii="Times New Roman" w:eastAsia="Times New Roman" w:hAnsi="Times New Roman" w:cs="Times New Roman"/>
                <w:color w:val="000000"/>
                <w:sz w:val="24"/>
                <w:szCs w:val="24"/>
                <w:lang w:eastAsia="ru-RU"/>
              </w:rPr>
              <w:t>, другие операции при злокачественном новообразовании молочной железы (уровень 2)</w:t>
            </w:r>
          </w:p>
        </w:tc>
      </w:tr>
      <w:tr w:rsidR="00864424" w:rsidRPr="00F5069E" w:rsidTr="00AD1EA6">
        <w:trPr>
          <w:trHeight w:val="300"/>
        </w:trPr>
        <w:tc>
          <w:tcPr>
            <w:tcW w:w="1134" w:type="dxa"/>
            <w:shd w:val="clear" w:color="auto" w:fill="auto"/>
            <w:noWrap/>
            <w:vAlign w:val="center"/>
            <w:hideMark/>
          </w:tcPr>
          <w:p w:rsidR="00864424" w:rsidRPr="00864424" w:rsidRDefault="00864424" w:rsidP="00AD1EA6">
            <w:pPr>
              <w:spacing w:line="240" w:lineRule="auto"/>
              <w:jc w:val="center"/>
              <w:rPr>
                <w:rFonts w:ascii="Times New Roman" w:eastAsia="Times New Roman" w:hAnsi="Times New Roman" w:cs="Times New Roman"/>
                <w:color w:val="000000"/>
                <w:sz w:val="24"/>
                <w:szCs w:val="24"/>
                <w:lang w:eastAsia="ru-RU"/>
              </w:rPr>
            </w:pPr>
            <w:r w:rsidRPr="00864424">
              <w:rPr>
                <w:rFonts w:ascii="Times New Roman" w:eastAsia="Times New Roman" w:hAnsi="Times New Roman" w:cs="Times New Roman"/>
                <w:color w:val="000000"/>
                <w:sz w:val="24"/>
                <w:szCs w:val="24"/>
                <w:lang w:eastAsia="ru-RU"/>
              </w:rPr>
              <w:t>st19.016</w:t>
            </w:r>
          </w:p>
        </w:tc>
        <w:tc>
          <w:tcPr>
            <w:tcW w:w="8647" w:type="dxa"/>
            <w:shd w:val="clear" w:color="auto" w:fill="auto"/>
            <w:noWrap/>
            <w:vAlign w:val="center"/>
            <w:hideMark/>
          </w:tcPr>
          <w:p w:rsidR="00864424" w:rsidRPr="00864424" w:rsidRDefault="00864424" w:rsidP="00AD1EA6">
            <w:pPr>
              <w:spacing w:line="240" w:lineRule="auto"/>
              <w:rPr>
                <w:rFonts w:ascii="Times New Roman" w:eastAsia="Times New Roman" w:hAnsi="Times New Roman" w:cs="Times New Roman"/>
                <w:color w:val="000000"/>
                <w:sz w:val="24"/>
                <w:szCs w:val="24"/>
                <w:lang w:eastAsia="ru-RU"/>
              </w:rPr>
            </w:pPr>
            <w:r w:rsidRPr="00864424">
              <w:rPr>
                <w:rFonts w:ascii="Times New Roman" w:eastAsia="Times New Roman" w:hAnsi="Times New Roman" w:cs="Times New Roman"/>
                <w:color w:val="000000"/>
                <w:sz w:val="24"/>
                <w:szCs w:val="24"/>
                <w:lang w:eastAsia="ru-RU"/>
              </w:rPr>
              <w:t>Операции при злокачественном новообразовании желчного пузыря, желчных протоков (уровень 1)</w:t>
            </w:r>
          </w:p>
        </w:tc>
      </w:tr>
      <w:tr w:rsidR="00864424" w:rsidRPr="00F5069E" w:rsidTr="00AD1EA6">
        <w:trPr>
          <w:trHeight w:val="300"/>
        </w:trPr>
        <w:tc>
          <w:tcPr>
            <w:tcW w:w="1134" w:type="dxa"/>
            <w:shd w:val="clear" w:color="auto" w:fill="auto"/>
            <w:noWrap/>
            <w:vAlign w:val="center"/>
            <w:hideMark/>
          </w:tcPr>
          <w:p w:rsidR="00864424" w:rsidRPr="00864424" w:rsidRDefault="00864424" w:rsidP="00AD1EA6">
            <w:pPr>
              <w:spacing w:line="240" w:lineRule="auto"/>
              <w:jc w:val="center"/>
              <w:rPr>
                <w:rFonts w:ascii="Times New Roman" w:eastAsia="Times New Roman" w:hAnsi="Times New Roman" w:cs="Times New Roman"/>
                <w:color w:val="000000"/>
                <w:sz w:val="24"/>
                <w:szCs w:val="24"/>
                <w:lang w:eastAsia="ru-RU"/>
              </w:rPr>
            </w:pPr>
            <w:r w:rsidRPr="00864424">
              <w:rPr>
                <w:rFonts w:ascii="Times New Roman" w:eastAsia="Times New Roman" w:hAnsi="Times New Roman" w:cs="Times New Roman"/>
                <w:color w:val="000000"/>
                <w:sz w:val="24"/>
                <w:szCs w:val="24"/>
                <w:lang w:eastAsia="ru-RU"/>
              </w:rPr>
              <w:t>st19.017</w:t>
            </w:r>
          </w:p>
        </w:tc>
        <w:tc>
          <w:tcPr>
            <w:tcW w:w="8647" w:type="dxa"/>
            <w:shd w:val="clear" w:color="auto" w:fill="auto"/>
            <w:noWrap/>
            <w:vAlign w:val="center"/>
            <w:hideMark/>
          </w:tcPr>
          <w:p w:rsidR="00864424" w:rsidRPr="00864424" w:rsidRDefault="00864424" w:rsidP="00AD1EA6">
            <w:pPr>
              <w:spacing w:line="240" w:lineRule="auto"/>
              <w:rPr>
                <w:rFonts w:ascii="Times New Roman" w:eastAsia="Times New Roman" w:hAnsi="Times New Roman" w:cs="Times New Roman"/>
                <w:color w:val="000000"/>
                <w:sz w:val="24"/>
                <w:szCs w:val="24"/>
                <w:lang w:eastAsia="ru-RU"/>
              </w:rPr>
            </w:pPr>
            <w:r w:rsidRPr="00864424">
              <w:rPr>
                <w:rFonts w:ascii="Times New Roman" w:eastAsia="Times New Roman" w:hAnsi="Times New Roman" w:cs="Times New Roman"/>
                <w:color w:val="000000"/>
                <w:sz w:val="24"/>
                <w:szCs w:val="24"/>
                <w:lang w:eastAsia="ru-RU"/>
              </w:rPr>
              <w:t>Операции при злокачественном новообразовании желчного пузыря, желчных протоков (уровень 2)</w:t>
            </w:r>
          </w:p>
        </w:tc>
      </w:tr>
      <w:tr w:rsidR="00864424" w:rsidRPr="00F5069E" w:rsidTr="00AD1EA6">
        <w:trPr>
          <w:trHeight w:val="300"/>
        </w:trPr>
        <w:tc>
          <w:tcPr>
            <w:tcW w:w="1134" w:type="dxa"/>
            <w:shd w:val="clear" w:color="auto" w:fill="auto"/>
            <w:noWrap/>
            <w:vAlign w:val="center"/>
            <w:hideMark/>
          </w:tcPr>
          <w:p w:rsidR="00864424" w:rsidRPr="00864424" w:rsidRDefault="00864424" w:rsidP="00AD1EA6">
            <w:pPr>
              <w:spacing w:line="240" w:lineRule="auto"/>
              <w:jc w:val="center"/>
              <w:rPr>
                <w:rFonts w:ascii="Times New Roman" w:eastAsia="Times New Roman" w:hAnsi="Times New Roman" w:cs="Times New Roman"/>
                <w:color w:val="000000"/>
                <w:sz w:val="24"/>
                <w:szCs w:val="24"/>
                <w:lang w:eastAsia="ru-RU"/>
              </w:rPr>
            </w:pPr>
            <w:r w:rsidRPr="00864424">
              <w:rPr>
                <w:rFonts w:ascii="Times New Roman" w:eastAsia="Times New Roman" w:hAnsi="Times New Roman" w:cs="Times New Roman"/>
                <w:color w:val="000000"/>
                <w:sz w:val="24"/>
                <w:szCs w:val="24"/>
                <w:lang w:eastAsia="ru-RU"/>
              </w:rPr>
              <w:t>st19.018</w:t>
            </w:r>
          </w:p>
        </w:tc>
        <w:tc>
          <w:tcPr>
            <w:tcW w:w="8647" w:type="dxa"/>
            <w:shd w:val="clear" w:color="auto" w:fill="auto"/>
            <w:noWrap/>
            <w:vAlign w:val="center"/>
            <w:hideMark/>
          </w:tcPr>
          <w:p w:rsidR="00864424" w:rsidRPr="00864424" w:rsidRDefault="00864424" w:rsidP="00AD1EA6">
            <w:pPr>
              <w:spacing w:line="240" w:lineRule="auto"/>
              <w:rPr>
                <w:rFonts w:ascii="Times New Roman" w:eastAsia="Times New Roman" w:hAnsi="Times New Roman" w:cs="Times New Roman"/>
                <w:color w:val="000000"/>
                <w:sz w:val="24"/>
                <w:szCs w:val="24"/>
                <w:lang w:eastAsia="ru-RU"/>
              </w:rPr>
            </w:pPr>
            <w:r w:rsidRPr="00864424">
              <w:rPr>
                <w:rFonts w:ascii="Times New Roman" w:eastAsia="Times New Roman" w:hAnsi="Times New Roman" w:cs="Times New Roman"/>
                <w:color w:val="000000"/>
                <w:sz w:val="24"/>
                <w:szCs w:val="24"/>
                <w:lang w:eastAsia="ru-RU"/>
              </w:rPr>
              <w:t>Операции при злокачественном новообразовании пищевода, желудка (уровень 1)</w:t>
            </w:r>
          </w:p>
        </w:tc>
      </w:tr>
      <w:tr w:rsidR="00864424" w:rsidRPr="00F5069E" w:rsidTr="00AD1EA6">
        <w:trPr>
          <w:trHeight w:val="300"/>
        </w:trPr>
        <w:tc>
          <w:tcPr>
            <w:tcW w:w="1134" w:type="dxa"/>
            <w:shd w:val="clear" w:color="auto" w:fill="auto"/>
            <w:noWrap/>
            <w:vAlign w:val="center"/>
            <w:hideMark/>
          </w:tcPr>
          <w:p w:rsidR="00864424" w:rsidRPr="00864424" w:rsidRDefault="00864424" w:rsidP="00AD1EA6">
            <w:pPr>
              <w:spacing w:line="240" w:lineRule="auto"/>
              <w:jc w:val="center"/>
              <w:rPr>
                <w:rFonts w:ascii="Times New Roman" w:eastAsia="Times New Roman" w:hAnsi="Times New Roman" w:cs="Times New Roman"/>
                <w:color w:val="000000"/>
                <w:sz w:val="24"/>
                <w:szCs w:val="24"/>
                <w:lang w:eastAsia="ru-RU"/>
              </w:rPr>
            </w:pPr>
            <w:r w:rsidRPr="00864424">
              <w:rPr>
                <w:rFonts w:ascii="Times New Roman" w:eastAsia="Times New Roman" w:hAnsi="Times New Roman" w:cs="Times New Roman"/>
                <w:color w:val="000000"/>
                <w:sz w:val="24"/>
                <w:szCs w:val="24"/>
                <w:lang w:eastAsia="ru-RU"/>
              </w:rPr>
              <w:t>st19.019</w:t>
            </w:r>
          </w:p>
        </w:tc>
        <w:tc>
          <w:tcPr>
            <w:tcW w:w="8647" w:type="dxa"/>
            <w:shd w:val="clear" w:color="auto" w:fill="auto"/>
            <w:noWrap/>
            <w:vAlign w:val="center"/>
            <w:hideMark/>
          </w:tcPr>
          <w:p w:rsidR="00864424" w:rsidRPr="00864424" w:rsidRDefault="00864424" w:rsidP="00AD1EA6">
            <w:pPr>
              <w:spacing w:line="240" w:lineRule="auto"/>
              <w:rPr>
                <w:rFonts w:ascii="Times New Roman" w:eastAsia="Times New Roman" w:hAnsi="Times New Roman" w:cs="Times New Roman"/>
                <w:color w:val="000000"/>
                <w:sz w:val="24"/>
                <w:szCs w:val="24"/>
                <w:lang w:eastAsia="ru-RU"/>
              </w:rPr>
            </w:pPr>
            <w:r w:rsidRPr="00864424">
              <w:rPr>
                <w:rFonts w:ascii="Times New Roman" w:eastAsia="Times New Roman" w:hAnsi="Times New Roman" w:cs="Times New Roman"/>
                <w:color w:val="000000"/>
                <w:sz w:val="24"/>
                <w:szCs w:val="24"/>
                <w:lang w:eastAsia="ru-RU"/>
              </w:rPr>
              <w:t>Операции при злокачественном новообразовании пищевода, желудка (уровень 2)</w:t>
            </w:r>
          </w:p>
        </w:tc>
      </w:tr>
      <w:tr w:rsidR="00864424" w:rsidRPr="00F5069E" w:rsidTr="00AD1EA6">
        <w:trPr>
          <w:trHeight w:val="300"/>
        </w:trPr>
        <w:tc>
          <w:tcPr>
            <w:tcW w:w="1134" w:type="dxa"/>
            <w:shd w:val="clear" w:color="auto" w:fill="auto"/>
            <w:noWrap/>
            <w:vAlign w:val="center"/>
            <w:hideMark/>
          </w:tcPr>
          <w:p w:rsidR="00864424" w:rsidRPr="00864424" w:rsidRDefault="00864424" w:rsidP="00AD1EA6">
            <w:pPr>
              <w:spacing w:line="240" w:lineRule="auto"/>
              <w:jc w:val="center"/>
              <w:rPr>
                <w:rFonts w:ascii="Times New Roman" w:eastAsia="Times New Roman" w:hAnsi="Times New Roman" w:cs="Times New Roman"/>
                <w:color w:val="000000"/>
                <w:sz w:val="24"/>
                <w:szCs w:val="24"/>
                <w:lang w:eastAsia="ru-RU"/>
              </w:rPr>
            </w:pPr>
            <w:r w:rsidRPr="00864424">
              <w:rPr>
                <w:rFonts w:ascii="Times New Roman" w:eastAsia="Times New Roman" w:hAnsi="Times New Roman" w:cs="Times New Roman"/>
                <w:color w:val="000000"/>
                <w:sz w:val="24"/>
                <w:szCs w:val="24"/>
                <w:lang w:eastAsia="ru-RU"/>
              </w:rPr>
              <w:t>st19.020</w:t>
            </w:r>
          </w:p>
        </w:tc>
        <w:tc>
          <w:tcPr>
            <w:tcW w:w="8647" w:type="dxa"/>
            <w:shd w:val="clear" w:color="auto" w:fill="auto"/>
            <w:noWrap/>
            <w:vAlign w:val="center"/>
            <w:hideMark/>
          </w:tcPr>
          <w:p w:rsidR="00864424" w:rsidRPr="00864424" w:rsidRDefault="00864424" w:rsidP="00AD1EA6">
            <w:pPr>
              <w:spacing w:line="240" w:lineRule="auto"/>
              <w:rPr>
                <w:rFonts w:ascii="Times New Roman" w:eastAsia="Times New Roman" w:hAnsi="Times New Roman" w:cs="Times New Roman"/>
                <w:color w:val="000000"/>
                <w:sz w:val="24"/>
                <w:szCs w:val="24"/>
                <w:lang w:eastAsia="ru-RU"/>
              </w:rPr>
            </w:pPr>
            <w:r w:rsidRPr="00864424">
              <w:rPr>
                <w:rFonts w:ascii="Times New Roman" w:eastAsia="Times New Roman" w:hAnsi="Times New Roman" w:cs="Times New Roman"/>
                <w:color w:val="000000"/>
                <w:sz w:val="24"/>
                <w:szCs w:val="24"/>
                <w:lang w:eastAsia="ru-RU"/>
              </w:rPr>
              <w:t>Операции при злокачественном новообразовании пищевода, желудка (уровень 3)</w:t>
            </w:r>
          </w:p>
        </w:tc>
      </w:tr>
      <w:tr w:rsidR="00864424" w:rsidRPr="00F5069E" w:rsidTr="00AD1EA6">
        <w:trPr>
          <w:trHeight w:val="300"/>
        </w:trPr>
        <w:tc>
          <w:tcPr>
            <w:tcW w:w="1134" w:type="dxa"/>
            <w:shd w:val="clear" w:color="auto" w:fill="auto"/>
            <w:noWrap/>
            <w:vAlign w:val="center"/>
            <w:hideMark/>
          </w:tcPr>
          <w:p w:rsidR="00864424" w:rsidRPr="00864424" w:rsidRDefault="00864424" w:rsidP="00AD1EA6">
            <w:pPr>
              <w:spacing w:line="240" w:lineRule="auto"/>
              <w:jc w:val="center"/>
              <w:rPr>
                <w:rFonts w:ascii="Times New Roman" w:eastAsia="Times New Roman" w:hAnsi="Times New Roman" w:cs="Times New Roman"/>
                <w:color w:val="000000"/>
                <w:sz w:val="24"/>
                <w:szCs w:val="24"/>
                <w:lang w:eastAsia="ru-RU"/>
              </w:rPr>
            </w:pPr>
            <w:r w:rsidRPr="00864424">
              <w:rPr>
                <w:rFonts w:ascii="Times New Roman" w:eastAsia="Times New Roman" w:hAnsi="Times New Roman" w:cs="Times New Roman"/>
                <w:color w:val="000000"/>
                <w:sz w:val="24"/>
                <w:szCs w:val="24"/>
                <w:lang w:eastAsia="ru-RU"/>
              </w:rPr>
              <w:t>st19.021</w:t>
            </w:r>
          </w:p>
        </w:tc>
        <w:tc>
          <w:tcPr>
            <w:tcW w:w="8647" w:type="dxa"/>
            <w:shd w:val="clear" w:color="auto" w:fill="auto"/>
            <w:noWrap/>
            <w:vAlign w:val="center"/>
            <w:hideMark/>
          </w:tcPr>
          <w:p w:rsidR="00864424" w:rsidRPr="00864424" w:rsidRDefault="00864424" w:rsidP="00AD1EA6">
            <w:pPr>
              <w:spacing w:line="240" w:lineRule="auto"/>
              <w:rPr>
                <w:rFonts w:ascii="Times New Roman" w:eastAsia="Times New Roman" w:hAnsi="Times New Roman" w:cs="Times New Roman"/>
                <w:color w:val="000000"/>
                <w:sz w:val="24"/>
                <w:szCs w:val="24"/>
                <w:lang w:eastAsia="ru-RU"/>
              </w:rPr>
            </w:pPr>
            <w:r w:rsidRPr="00864424">
              <w:rPr>
                <w:rFonts w:ascii="Times New Roman" w:eastAsia="Times New Roman" w:hAnsi="Times New Roman" w:cs="Times New Roman"/>
                <w:color w:val="000000"/>
                <w:sz w:val="24"/>
                <w:szCs w:val="24"/>
                <w:lang w:eastAsia="ru-RU"/>
              </w:rPr>
              <w:t>Другие операции при злокачественном новообразовании брюшной полости</w:t>
            </w:r>
          </w:p>
        </w:tc>
      </w:tr>
      <w:tr w:rsidR="00864424" w:rsidRPr="00F5069E" w:rsidTr="00AD1EA6">
        <w:trPr>
          <w:trHeight w:val="300"/>
        </w:trPr>
        <w:tc>
          <w:tcPr>
            <w:tcW w:w="1134" w:type="dxa"/>
            <w:shd w:val="clear" w:color="auto" w:fill="auto"/>
            <w:noWrap/>
            <w:vAlign w:val="center"/>
            <w:hideMark/>
          </w:tcPr>
          <w:p w:rsidR="00864424" w:rsidRPr="00864424" w:rsidRDefault="00864424" w:rsidP="00AD1EA6">
            <w:pPr>
              <w:spacing w:line="240" w:lineRule="auto"/>
              <w:jc w:val="center"/>
              <w:rPr>
                <w:rFonts w:ascii="Times New Roman" w:eastAsia="Times New Roman" w:hAnsi="Times New Roman" w:cs="Times New Roman"/>
                <w:color w:val="000000"/>
                <w:sz w:val="24"/>
                <w:szCs w:val="24"/>
                <w:lang w:eastAsia="ru-RU"/>
              </w:rPr>
            </w:pPr>
            <w:r w:rsidRPr="00864424">
              <w:rPr>
                <w:rFonts w:ascii="Times New Roman" w:eastAsia="Times New Roman" w:hAnsi="Times New Roman" w:cs="Times New Roman"/>
                <w:color w:val="000000"/>
                <w:sz w:val="24"/>
                <w:szCs w:val="24"/>
                <w:lang w:eastAsia="ru-RU"/>
              </w:rPr>
              <w:t>st19.022</w:t>
            </w:r>
          </w:p>
        </w:tc>
        <w:tc>
          <w:tcPr>
            <w:tcW w:w="8647" w:type="dxa"/>
            <w:shd w:val="clear" w:color="auto" w:fill="auto"/>
            <w:noWrap/>
            <w:vAlign w:val="center"/>
            <w:hideMark/>
          </w:tcPr>
          <w:p w:rsidR="00864424" w:rsidRPr="00864424" w:rsidRDefault="00864424" w:rsidP="00AD1EA6">
            <w:pPr>
              <w:spacing w:line="240" w:lineRule="auto"/>
              <w:rPr>
                <w:rFonts w:ascii="Times New Roman" w:eastAsia="Times New Roman" w:hAnsi="Times New Roman" w:cs="Times New Roman"/>
                <w:color w:val="000000"/>
                <w:sz w:val="24"/>
                <w:szCs w:val="24"/>
                <w:lang w:eastAsia="ru-RU"/>
              </w:rPr>
            </w:pPr>
            <w:r w:rsidRPr="00864424">
              <w:rPr>
                <w:rFonts w:ascii="Times New Roman" w:eastAsia="Times New Roman" w:hAnsi="Times New Roman" w:cs="Times New Roman"/>
                <w:color w:val="000000"/>
                <w:sz w:val="24"/>
                <w:szCs w:val="24"/>
                <w:lang w:eastAsia="ru-RU"/>
              </w:rPr>
              <w:t>Операции на органе слуха, придаточных пазухах носа и верхних дыхательных путях при злокачественных новообразованиях</w:t>
            </w:r>
          </w:p>
        </w:tc>
      </w:tr>
      <w:tr w:rsidR="00864424" w:rsidRPr="00F5069E" w:rsidTr="00AD1EA6">
        <w:trPr>
          <w:trHeight w:val="300"/>
        </w:trPr>
        <w:tc>
          <w:tcPr>
            <w:tcW w:w="1134" w:type="dxa"/>
            <w:shd w:val="clear" w:color="auto" w:fill="auto"/>
            <w:noWrap/>
            <w:vAlign w:val="center"/>
            <w:hideMark/>
          </w:tcPr>
          <w:p w:rsidR="00864424" w:rsidRPr="00864424" w:rsidRDefault="00864424" w:rsidP="00AD1EA6">
            <w:pPr>
              <w:spacing w:line="240" w:lineRule="auto"/>
              <w:jc w:val="center"/>
              <w:rPr>
                <w:rFonts w:ascii="Times New Roman" w:eastAsia="Times New Roman" w:hAnsi="Times New Roman" w:cs="Times New Roman"/>
                <w:color w:val="000000"/>
                <w:sz w:val="24"/>
                <w:szCs w:val="24"/>
                <w:lang w:eastAsia="ru-RU"/>
              </w:rPr>
            </w:pPr>
            <w:r w:rsidRPr="00864424">
              <w:rPr>
                <w:rFonts w:ascii="Times New Roman" w:eastAsia="Times New Roman" w:hAnsi="Times New Roman" w:cs="Times New Roman"/>
                <w:color w:val="000000"/>
                <w:sz w:val="24"/>
                <w:szCs w:val="24"/>
                <w:lang w:eastAsia="ru-RU"/>
              </w:rPr>
              <w:t>st19.023</w:t>
            </w:r>
          </w:p>
        </w:tc>
        <w:tc>
          <w:tcPr>
            <w:tcW w:w="8647" w:type="dxa"/>
            <w:shd w:val="clear" w:color="auto" w:fill="auto"/>
            <w:noWrap/>
            <w:vAlign w:val="center"/>
            <w:hideMark/>
          </w:tcPr>
          <w:p w:rsidR="00864424" w:rsidRPr="00864424" w:rsidRDefault="00864424" w:rsidP="00AD1EA6">
            <w:pPr>
              <w:spacing w:line="240" w:lineRule="auto"/>
              <w:rPr>
                <w:rFonts w:ascii="Times New Roman" w:eastAsia="Times New Roman" w:hAnsi="Times New Roman" w:cs="Times New Roman"/>
                <w:color w:val="000000"/>
                <w:sz w:val="24"/>
                <w:szCs w:val="24"/>
                <w:lang w:eastAsia="ru-RU"/>
              </w:rPr>
            </w:pPr>
            <w:r w:rsidRPr="00864424">
              <w:rPr>
                <w:rFonts w:ascii="Times New Roman" w:eastAsia="Times New Roman" w:hAnsi="Times New Roman" w:cs="Times New Roman"/>
                <w:color w:val="000000"/>
                <w:sz w:val="24"/>
                <w:szCs w:val="24"/>
                <w:lang w:eastAsia="ru-RU"/>
              </w:rPr>
              <w:t>Операции на нижних дыхательных путях и легочной ткани при злокачественных новообразованиях (уровень 1)</w:t>
            </w:r>
          </w:p>
        </w:tc>
      </w:tr>
      <w:tr w:rsidR="00864424" w:rsidRPr="00F5069E" w:rsidTr="00AD1EA6">
        <w:trPr>
          <w:trHeight w:val="300"/>
        </w:trPr>
        <w:tc>
          <w:tcPr>
            <w:tcW w:w="1134" w:type="dxa"/>
            <w:shd w:val="clear" w:color="auto" w:fill="auto"/>
            <w:noWrap/>
            <w:vAlign w:val="center"/>
            <w:hideMark/>
          </w:tcPr>
          <w:p w:rsidR="00864424" w:rsidRPr="00864424" w:rsidRDefault="00864424" w:rsidP="00AD1EA6">
            <w:pPr>
              <w:spacing w:line="240" w:lineRule="auto"/>
              <w:jc w:val="center"/>
              <w:rPr>
                <w:rFonts w:ascii="Times New Roman" w:eastAsia="Times New Roman" w:hAnsi="Times New Roman" w:cs="Times New Roman"/>
                <w:color w:val="000000"/>
                <w:sz w:val="24"/>
                <w:szCs w:val="24"/>
                <w:lang w:eastAsia="ru-RU"/>
              </w:rPr>
            </w:pPr>
            <w:r w:rsidRPr="00864424">
              <w:rPr>
                <w:rFonts w:ascii="Times New Roman" w:eastAsia="Times New Roman" w:hAnsi="Times New Roman" w:cs="Times New Roman"/>
                <w:color w:val="000000"/>
                <w:sz w:val="24"/>
                <w:szCs w:val="24"/>
                <w:lang w:eastAsia="ru-RU"/>
              </w:rPr>
              <w:t>st19.024</w:t>
            </w:r>
          </w:p>
        </w:tc>
        <w:tc>
          <w:tcPr>
            <w:tcW w:w="8647" w:type="dxa"/>
            <w:shd w:val="clear" w:color="auto" w:fill="auto"/>
            <w:noWrap/>
            <w:vAlign w:val="center"/>
            <w:hideMark/>
          </w:tcPr>
          <w:p w:rsidR="00864424" w:rsidRPr="00864424" w:rsidRDefault="00864424" w:rsidP="00AD1EA6">
            <w:pPr>
              <w:spacing w:line="240" w:lineRule="auto"/>
              <w:rPr>
                <w:rFonts w:ascii="Times New Roman" w:eastAsia="Times New Roman" w:hAnsi="Times New Roman" w:cs="Times New Roman"/>
                <w:color w:val="000000"/>
                <w:sz w:val="24"/>
                <w:szCs w:val="24"/>
                <w:lang w:eastAsia="ru-RU"/>
              </w:rPr>
            </w:pPr>
            <w:r w:rsidRPr="00864424">
              <w:rPr>
                <w:rFonts w:ascii="Times New Roman" w:eastAsia="Times New Roman" w:hAnsi="Times New Roman" w:cs="Times New Roman"/>
                <w:color w:val="000000"/>
                <w:sz w:val="24"/>
                <w:szCs w:val="24"/>
                <w:lang w:eastAsia="ru-RU"/>
              </w:rPr>
              <w:t>Операции на нижних дыхательных путях и легочной ткани при злокачественных новообразованиях (уровень 2)</w:t>
            </w:r>
          </w:p>
        </w:tc>
      </w:tr>
      <w:tr w:rsidR="00864424" w:rsidRPr="00F5069E" w:rsidTr="00AD1EA6">
        <w:trPr>
          <w:trHeight w:val="300"/>
        </w:trPr>
        <w:tc>
          <w:tcPr>
            <w:tcW w:w="1134" w:type="dxa"/>
            <w:shd w:val="clear" w:color="auto" w:fill="auto"/>
            <w:noWrap/>
            <w:vAlign w:val="center"/>
            <w:hideMark/>
          </w:tcPr>
          <w:p w:rsidR="00864424" w:rsidRPr="00864424" w:rsidRDefault="00864424" w:rsidP="00AD1EA6">
            <w:pPr>
              <w:spacing w:line="240" w:lineRule="auto"/>
              <w:jc w:val="center"/>
              <w:rPr>
                <w:rFonts w:ascii="Times New Roman" w:eastAsia="Times New Roman" w:hAnsi="Times New Roman" w:cs="Times New Roman"/>
                <w:color w:val="000000"/>
                <w:sz w:val="24"/>
                <w:szCs w:val="24"/>
                <w:lang w:eastAsia="ru-RU"/>
              </w:rPr>
            </w:pPr>
            <w:r w:rsidRPr="00864424">
              <w:rPr>
                <w:rFonts w:ascii="Times New Roman" w:eastAsia="Times New Roman" w:hAnsi="Times New Roman" w:cs="Times New Roman"/>
                <w:color w:val="000000"/>
                <w:sz w:val="24"/>
                <w:szCs w:val="24"/>
                <w:lang w:eastAsia="ru-RU"/>
              </w:rPr>
              <w:t>st19.025</w:t>
            </w:r>
          </w:p>
        </w:tc>
        <w:tc>
          <w:tcPr>
            <w:tcW w:w="8647" w:type="dxa"/>
            <w:shd w:val="clear" w:color="auto" w:fill="auto"/>
            <w:noWrap/>
            <w:vAlign w:val="center"/>
            <w:hideMark/>
          </w:tcPr>
          <w:p w:rsidR="00864424" w:rsidRPr="00864424" w:rsidRDefault="00864424" w:rsidP="00AD1EA6">
            <w:pPr>
              <w:spacing w:line="240" w:lineRule="auto"/>
              <w:rPr>
                <w:rFonts w:ascii="Times New Roman" w:eastAsia="Times New Roman" w:hAnsi="Times New Roman" w:cs="Times New Roman"/>
                <w:color w:val="000000"/>
                <w:sz w:val="24"/>
                <w:szCs w:val="24"/>
                <w:lang w:eastAsia="ru-RU"/>
              </w:rPr>
            </w:pPr>
            <w:r w:rsidRPr="00864424">
              <w:rPr>
                <w:rFonts w:ascii="Times New Roman" w:eastAsia="Times New Roman" w:hAnsi="Times New Roman" w:cs="Times New Roman"/>
                <w:color w:val="000000"/>
                <w:sz w:val="24"/>
                <w:szCs w:val="24"/>
                <w:lang w:eastAsia="ru-RU"/>
              </w:rPr>
              <w:t>Операции при злокачественных новообразованиях мужских половых органов (уровень 1)</w:t>
            </w:r>
          </w:p>
        </w:tc>
      </w:tr>
      <w:tr w:rsidR="00864424" w:rsidRPr="00F5069E" w:rsidTr="00AD1EA6">
        <w:trPr>
          <w:trHeight w:val="300"/>
        </w:trPr>
        <w:tc>
          <w:tcPr>
            <w:tcW w:w="1134" w:type="dxa"/>
            <w:shd w:val="clear" w:color="auto" w:fill="auto"/>
            <w:noWrap/>
            <w:vAlign w:val="center"/>
            <w:hideMark/>
          </w:tcPr>
          <w:p w:rsidR="00864424" w:rsidRPr="00864424" w:rsidRDefault="00864424" w:rsidP="00AD1EA6">
            <w:pPr>
              <w:spacing w:line="240" w:lineRule="auto"/>
              <w:jc w:val="center"/>
              <w:rPr>
                <w:rFonts w:ascii="Times New Roman" w:eastAsia="Times New Roman" w:hAnsi="Times New Roman" w:cs="Times New Roman"/>
                <w:color w:val="000000"/>
                <w:sz w:val="24"/>
                <w:szCs w:val="24"/>
                <w:lang w:eastAsia="ru-RU"/>
              </w:rPr>
            </w:pPr>
            <w:r w:rsidRPr="00864424">
              <w:rPr>
                <w:rFonts w:ascii="Times New Roman" w:eastAsia="Times New Roman" w:hAnsi="Times New Roman" w:cs="Times New Roman"/>
                <w:color w:val="000000"/>
                <w:sz w:val="24"/>
                <w:szCs w:val="24"/>
                <w:lang w:eastAsia="ru-RU"/>
              </w:rPr>
              <w:t>st19.026</w:t>
            </w:r>
          </w:p>
        </w:tc>
        <w:tc>
          <w:tcPr>
            <w:tcW w:w="8647" w:type="dxa"/>
            <w:shd w:val="clear" w:color="auto" w:fill="auto"/>
            <w:noWrap/>
            <w:vAlign w:val="center"/>
            <w:hideMark/>
          </w:tcPr>
          <w:p w:rsidR="00864424" w:rsidRPr="00864424" w:rsidRDefault="00864424" w:rsidP="00AD1EA6">
            <w:pPr>
              <w:spacing w:line="240" w:lineRule="auto"/>
              <w:rPr>
                <w:rFonts w:ascii="Times New Roman" w:eastAsia="Times New Roman" w:hAnsi="Times New Roman" w:cs="Times New Roman"/>
                <w:color w:val="000000"/>
                <w:sz w:val="24"/>
                <w:szCs w:val="24"/>
                <w:lang w:eastAsia="ru-RU"/>
              </w:rPr>
            </w:pPr>
            <w:r w:rsidRPr="00864424">
              <w:rPr>
                <w:rFonts w:ascii="Times New Roman" w:eastAsia="Times New Roman" w:hAnsi="Times New Roman" w:cs="Times New Roman"/>
                <w:color w:val="000000"/>
                <w:sz w:val="24"/>
                <w:szCs w:val="24"/>
                <w:lang w:eastAsia="ru-RU"/>
              </w:rPr>
              <w:t>Операции при злокачественных новообразованиях мужских половых органов (уровень 2)</w:t>
            </w:r>
          </w:p>
        </w:tc>
      </w:tr>
      <w:tr w:rsidR="00864424" w:rsidRPr="00F5069E" w:rsidTr="00AD1EA6">
        <w:trPr>
          <w:trHeight w:val="300"/>
        </w:trPr>
        <w:tc>
          <w:tcPr>
            <w:tcW w:w="1134" w:type="dxa"/>
            <w:shd w:val="clear" w:color="auto" w:fill="auto"/>
            <w:noWrap/>
            <w:vAlign w:val="center"/>
            <w:hideMark/>
          </w:tcPr>
          <w:p w:rsidR="00864424" w:rsidRPr="00864424" w:rsidRDefault="00864424" w:rsidP="00AD1EA6">
            <w:pPr>
              <w:spacing w:line="240" w:lineRule="auto"/>
              <w:jc w:val="center"/>
              <w:rPr>
                <w:rFonts w:ascii="Times New Roman" w:eastAsia="Times New Roman" w:hAnsi="Times New Roman" w:cs="Times New Roman"/>
                <w:color w:val="000000"/>
                <w:sz w:val="24"/>
                <w:szCs w:val="24"/>
                <w:lang w:eastAsia="ru-RU"/>
              </w:rPr>
            </w:pPr>
            <w:r w:rsidRPr="00864424">
              <w:rPr>
                <w:rFonts w:ascii="Times New Roman" w:eastAsia="Times New Roman" w:hAnsi="Times New Roman" w:cs="Times New Roman"/>
                <w:color w:val="000000"/>
                <w:sz w:val="24"/>
                <w:szCs w:val="24"/>
                <w:lang w:eastAsia="ru-RU"/>
              </w:rPr>
              <w:t>st19.038</w:t>
            </w:r>
          </w:p>
        </w:tc>
        <w:tc>
          <w:tcPr>
            <w:tcW w:w="8647" w:type="dxa"/>
            <w:shd w:val="clear" w:color="auto" w:fill="auto"/>
            <w:noWrap/>
            <w:vAlign w:val="center"/>
            <w:hideMark/>
          </w:tcPr>
          <w:p w:rsidR="00864424" w:rsidRPr="00864424" w:rsidRDefault="00864424" w:rsidP="00AD1EA6">
            <w:pPr>
              <w:spacing w:line="240" w:lineRule="auto"/>
              <w:rPr>
                <w:rFonts w:ascii="Times New Roman" w:eastAsia="Times New Roman" w:hAnsi="Times New Roman" w:cs="Times New Roman"/>
                <w:color w:val="000000"/>
                <w:sz w:val="24"/>
                <w:szCs w:val="24"/>
                <w:lang w:eastAsia="ru-RU"/>
              </w:rPr>
            </w:pPr>
            <w:r w:rsidRPr="00864424">
              <w:rPr>
                <w:rFonts w:ascii="Times New Roman" w:eastAsia="Times New Roman" w:hAnsi="Times New Roman" w:cs="Times New Roman"/>
                <w:color w:val="000000"/>
                <w:sz w:val="24"/>
                <w:szCs w:val="24"/>
                <w:lang w:eastAsia="ru-RU"/>
              </w:rPr>
              <w:t>Установка, замена порт системы (катетера) для лекарственной терапии злокачественных новообразований</w:t>
            </w:r>
          </w:p>
        </w:tc>
      </w:tr>
      <w:tr w:rsidR="00864424" w:rsidRPr="00F5069E" w:rsidTr="00AD1EA6">
        <w:trPr>
          <w:trHeight w:val="300"/>
        </w:trPr>
        <w:tc>
          <w:tcPr>
            <w:tcW w:w="1134" w:type="dxa"/>
            <w:shd w:val="clear" w:color="auto" w:fill="auto"/>
            <w:noWrap/>
            <w:vAlign w:val="center"/>
            <w:hideMark/>
          </w:tcPr>
          <w:p w:rsidR="00864424" w:rsidRPr="00864424" w:rsidRDefault="00864424" w:rsidP="00AD1EA6">
            <w:pPr>
              <w:spacing w:line="240" w:lineRule="auto"/>
              <w:jc w:val="center"/>
              <w:rPr>
                <w:rFonts w:ascii="Times New Roman" w:eastAsia="Times New Roman" w:hAnsi="Times New Roman" w:cs="Times New Roman"/>
                <w:color w:val="000000"/>
                <w:sz w:val="24"/>
                <w:szCs w:val="24"/>
                <w:lang w:eastAsia="ru-RU"/>
              </w:rPr>
            </w:pPr>
            <w:r w:rsidRPr="00864424">
              <w:rPr>
                <w:rFonts w:ascii="Times New Roman" w:eastAsia="Times New Roman" w:hAnsi="Times New Roman" w:cs="Times New Roman"/>
                <w:color w:val="000000"/>
                <w:sz w:val="24"/>
                <w:szCs w:val="24"/>
                <w:lang w:eastAsia="ru-RU"/>
              </w:rPr>
              <w:t>st20.005</w:t>
            </w:r>
          </w:p>
        </w:tc>
        <w:tc>
          <w:tcPr>
            <w:tcW w:w="8647" w:type="dxa"/>
            <w:shd w:val="clear" w:color="auto" w:fill="auto"/>
            <w:noWrap/>
            <w:vAlign w:val="center"/>
            <w:hideMark/>
          </w:tcPr>
          <w:p w:rsidR="00864424" w:rsidRPr="00864424" w:rsidRDefault="00864424" w:rsidP="00AD1EA6">
            <w:pPr>
              <w:spacing w:line="240" w:lineRule="auto"/>
              <w:rPr>
                <w:rFonts w:ascii="Times New Roman" w:eastAsia="Times New Roman" w:hAnsi="Times New Roman" w:cs="Times New Roman"/>
                <w:color w:val="000000"/>
                <w:sz w:val="24"/>
                <w:szCs w:val="24"/>
                <w:lang w:eastAsia="ru-RU"/>
              </w:rPr>
            </w:pPr>
            <w:r w:rsidRPr="00864424">
              <w:rPr>
                <w:rFonts w:ascii="Times New Roman" w:eastAsia="Times New Roman" w:hAnsi="Times New Roman" w:cs="Times New Roman"/>
                <w:color w:val="000000"/>
                <w:sz w:val="24"/>
                <w:szCs w:val="24"/>
                <w:lang w:eastAsia="ru-RU"/>
              </w:rPr>
              <w:t>Операции на органе слуха, придаточных пазухах носа и верхних дыхательных путях (уровень 1)</w:t>
            </w:r>
          </w:p>
        </w:tc>
      </w:tr>
      <w:tr w:rsidR="00864424" w:rsidRPr="00F5069E" w:rsidTr="00AD1EA6">
        <w:trPr>
          <w:trHeight w:val="300"/>
        </w:trPr>
        <w:tc>
          <w:tcPr>
            <w:tcW w:w="1134" w:type="dxa"/>
            <w:shd w:val="clear" w:color="auto" w:fill="auto"/>
            <w:noWrap/>
            <w:vAlign w:val="center"/>
            <w:hideMark/>
          </w:tcPr>
          <w:p w:rsidR="00864424" w:rsidRPr="00864424" w:rsidRDefault="00864424" w:rsidP="00AD1EA6">
            <w:pPr>
              <w:spacing w:line="240" w:lineRule="auto"/>
              <w:jc w:val="center"/>
              <w:rPr>
                <w:rFonts w:ascii="Times New Roman" w:eastAsia="Times New Roman" w:hAnsi="Times New Roman" w:cs="Times New Roman"/>
                <w:color w:val="000000"/>
                <w:sz w:val="24"/>
                <w:szCs w:val="24"/>
                <w:lang w:eastAsia="ru-RU"/>
              </w:rPr>
            </w:pPr>
            <w:r w:rsidRPr="00864424">
              <w:rPr>
                <w:rFonts w:ascii="Times New Roman" w:eastAsia="Times New Roman" w:hAnsi="Times New Roman" w:cs="Times New Roman"/>
                <w:color w:val="000000"/>
                <w:sz w:val="24"/>
                <w:szCs w:val="24"/>
                <w:lang w:eastAsia="ru-RU"/>
              </w:rPr>
              <w:t>st20.006</w:t>
            </w:r>
          </w:p>
        </w:tc>
        <w:tc>
          <w:tcPr>
            <w:tcW w:w="8647" w:type="dxa"/>
            <w:shd w:val="clear" w:color="auto" w:fill="auto"/>
            <w:noWrap/>
            <w:vAlign w:val="center"/>
            <w:hideMark/>
          </w:tcPr>
          <w:p w:rsidR="00864424" w:rsidRPr="00864424" w:rsidRDefault="00864424" w:rsidP="00AD1EA6">
            <w:pPr>
              <w:spacing w:line="240" w:lineRule="auto"/>
              <w:rPr>
                <w:rFonts w:ascii="Times New Roman" w:eastAsia="Times New Roman" w:hAnsi="Times New Roman" w:cs="Times New Roman"/>
                <w:color w:val="000000"/>
                <w:sz w:val="24"/>
                <w:szCs w:val="24"/>
                <w:lang w:eastAsia="ru-RU"/>
              </w:rPr>
            </w:pPr>
            <w:r w:rsidRPr="00864424">
              <w:rPr>
                <w:rFonts w:ascii="Times New Roman" w:eastAsia="Times New Roman" w:hAnsi="Times New Roman" w:cs="Times New Roman"/>
                <w:color w:val="000000"/>
                <w:sz w:val="24"/>
                <w:szCs w:val="24"/>
                <w:lang w:eastAsia="ru-RU"/>
              </w:rPr>
              <w:t>Операции на органе слуха, придаточных пазухах носа и верхних дыхательных путях (уровень 2)</w:t>
            </w:r>
          </w:p>
        </w:tc>
      </w:tr>
      <w:tr w:rsidR="00864424" w:rsidRPr="00F5069E" w:rsidTr="00AD1EA6">
        <w:trPr>
          <w:trHeight w:val="300"/>
        </w:trPr>
        <w:tc>
          <w:tcPr>
            <w:tcW w:w="1134" w:type="dxa"/>
            <w:shd w:val="clear" w:color="auto" w:fill="auto"/>
            <w:noWrap/>
            <w:vAlign w:val="center"/>
            <w:hideMark/>
          </w:tcPr>
          <w:p w:rsidR="00864424" w:rsidRPr="00864424" w:rsidRDefault="00864424" w:rsidP="00AD1EA6">
            <w:pPr>
              <w:spacing w:line="240" w:lineRule="auto"/>
              <w:jc w:val="center"/>
              <w:rPr>
                <w:rFonts w:ascii="Times New Roman" w:eastAsia="Times New Roman" w:hAnsi="Times New Roman" w:cs="Times New Roman"/>
                <w:color w:val="000000"/>
                <w:sz w:val="24"/>
                <w:szCs w:val="24"/>
                <w:lang w:eastAsia="ru-RU"/>
              </w:rPr>
            </w:pPr>
            <w:r w:rsidRPr="00864424">
              <w:rPr>
                <w:rFonts w:ascii="Times New Roman" w:eastAsia="Times New Roman" w:hAnsi="Times New Roman" w:cs="Times New Roman"/>
                <w:color w:val="000000"/>
                <w:sz w:val="24"/>
                <w:szCs w:val="24"/>
                <w:lang w:eastAsia="ru-RU"/>
              </w:rPr>
              <w:t>st20.007</w:t>
            </w:r>
          </w:p>
        </w:tc>
        <w:tc>
          <w:tcPr>
            <w:tcW w:w="8647" w:type="dxa"/>
            <w:shd w:val="clear" w:color="auto" w:fill="auto"/>
            <w:noWrap/>
            <w:vAlign w:val="center"/>
            <w:hideMark/>
          </w:tcPr>
          <w:p w:rsidR="00864424" w:rsidRPr="00864424" w:rsidRDefault="00864424" w:rsidP="00AD1EA6">
            <w:pPr>
              <w:spacing w:line="240" w:lineRule="auto"/>
              <w:rPr>
                <w:rFonts w:ascii="Times New Roman" w:eastAsia="Times New Roman" w:hAnsi="Times New Roman" w:cs="Times New Roman"/>
                <w:color w:val="000000"/>
                <w:sz w:val="24"/>
                <w:szCs w:val="24"/>
                <w:lang w:eastAsia="ru-RU"/>
              </w:rPr>
            </w:pPr>
            <w:r w:rsidRPr="00864424">
              <w:rPr>
                <w:rFonts w:ascii="Times New Roman" w:eastAsia="Times New Roman" w:hAnsi="Times New Roman" w:cs="Times New Roman"/>
                <w:color w:val="000000"/>
                <w:sz w:val="24"/>
                <w:szCs w:val="24"/>
                <w:lang w:eastAsia="ru-RU"/>
              </w:rPr>
              <w:t>Операции на органе слуха, придаточных пазухах носа и верхних дыхательных путях (уровень 3)</w:t>
            </w:r>
          </w:p>
        </w:tc>
      </w:tr>
      <w:tr w:rsidR="00864424" w:rsidRPr="00F5069E" w:rsidTr="00AD1EA6">
        <w:trPr>
          <w:trHeight w:val="300"/>
        </w:trPr>
        <w:tc>
          <w:tcPr>
            <w:tcW w:w="1134" w:type="dxa"/>
            <w:shd w:val="clear" w:color="auto" w:fill="auto"/>
            <w:noWrap/>
            <w:vAlign w:val="center"/>
            <w:hideMark/>
          </w:tcPr>
          <w:p w:rsidR="00864424" w:rsidRPr="00864424" w:rsidRDefault="00864424" w:rsidP="00AD1EA6">
            <w:pPr>
              <w:spacing w:line="240" w:lineRule="auto"/>
              <w:jc w:val="center"/>
              <w:rPr>
                <w:rFonts w:ascii="Times New Roman" w:eastAsia="Times New Roman" w:hAnsi="Times New Roman" w:cs="Times New Roman"/>
                <w:color w:val="000000"/>
                <w:sz w:val="24"/>
                <w:szCs w:val="24"/>
                <w:lang w:eastAsia="ru-RU"/>
              </w:rPr>
            </w:pPr>
            <w:r w:rsidRPr="00864424">
              <w:rPr>
                <w:rFonts w:ascii="Times New Roman" w:eastAsia="Times New Roman" w:hAnsi="Times New Roman" w:cs="Times New Roman"/>
                <w:color w:val="000000"/>
                <w:sz w:val="24"/>
                <w:szCs w:val="24"/>
                <w:lang w:eastAsia="ru-RU"/>
              </w:rPr>
              <w:lastRenderedPageBreak/>
              <w:t>st20.008</w:t>
            </w:r>
          </w:p>
        </w:tc>
        <w:tc>
          <w:tcPr>
            <w:tcW w:w="8647" w:type="dxa"/>
            <w:shd w:val="clear" w:color="auto" w:fill="auto"/>
            <w:noWrap/>
            <w:vAlign w:val="center"/>
            <w:hideMark/>
          </w:tcPr>
          <w:p w:rsidR="00864424" w:rsidRPr="00864424" w:rsidRDefault="00864424" w:rsidP="00AD1EA6">
            <w:pPr>
              <w:spacing w:line="240" w:lineRule="auto"/>
              <w:rPr>
                <w:rFonts w:ascii="Times New Roman" w:eastAsia="Times New Roman" w:hAnsi="Times New Roman" w:cs="Times New Roman"/>
                <w:color w:val="000000"/>
                <w:sz w:val="24"/>
                <w:szCs w:val="24"/>
                <w:lang w:eastAsia="ru-RU"/>
              </w:rPr>
            </w:pPr>
            <w:r w:rsidRPr="00864424">
              <w:rPr>
                <w:rFonts w:ascii="Times New Roman" w:eastAsia="Times New Roman" w:hAnsi="Times New Roman" w:cs="Times New Roman"/>
                <w:color w:val="000000"/>
                <w:sz w:val="24"/>
                <w:szCs w:val="24"/>
                <w:lang w:eastAsia="ru-RU"/>
              </w:rPr>
              <w:t>Операции на органе слуха, придаточных пазухах носа и верхних дыхательных путях (уровень 4)</w:t>
            </w:r>
          </w:p>
        </w:tc>
      </w:tr>
      <w:tr w:rsidR="00864424" w:rsidRPr="00F5069E" w:rsidTr="00AD1EA6">
        <w:trPr>
          <w:trHeight w:val="300"/>
        </w:trPr>
        <w:tc>
          <w:tcPr>
            <w:tcW w:w="1134" w:type="dxa"/>
            <w:shd w:val="clear" w:color="auto" w:fill="auto"/>
            <w:noWrap/>
            <w:vAlign w:val="center"/>
            <w:hideMark/>
          </w:tcPr>
          <w:p w:rsidR="00864424" w:rsidRPr="00864424" w:rsidRDefault="00864424" w:rsidP="00AD1EA6">
            <w:pPr>
              <w:spacing w:line="240" w:lineRule="auto"/>
              <w:jc w:val="center"/>
              <w:rPr>
                <w:rFonts w:ascii="Times New Roman" w:eastAsia="Times New Roman" w:hAnsi="Times New Roman" w:cs="Times New Roman"/>
                <w:color w:val="000000"/>
                <w:sz w:val="24"/>
                <w:szCs w:val="24"/>
                <w:lang w:eastAsia="ru-RU"/>
              </w:rPr>
            </w:pPr>
            <w:r w:rsidRPr="00864424">
              <w:rPr>
                <w:rFonts w:ascii="Times New Roman" w:eastAsia="Times New Roman" w:hAnsi="Times New Roman" w:cs="Times New Roman"/>
                <w:color w:val="000000"/>
                <w:sz w:val="24"/>
                <w:szCs w:val="24"/>
                <w:lang w:eastAsia="ru-RU"/>
              </w:rPr>
              <w:t>st20.009</w:t>
            </w:r>
          </w:p>
        </w:tc>
        <w:tc>
          <w:tcPr>
            <w:tcW w:w="8647" w:type="dxa"/>
            <w:shd w:val="clear" w:color="auto" w:fill="auto"/>
            <w:noWrap/>
            <w:vAlign w:val="center"/>
            <w:hideMark/>
          </w:tcPr>
          <w:p w:rsidR="00864424" w:rsidRPr="00864424" w:rsidRDefault="00864424" w:rsidP="00AD1EA6">
            <w:pPr>
              <w:spacing w:line="240" w:lineRule="auto"/>
              <w:rPr>
                <w:rFonts w:ascii="Times New Roman" w:eastAsia="Times New Roman" w:hAnsi="Times New Roman" w:cs="Times New Roman"/>
                <w:color w:val="000000"/>
                <w:sz w:val="24"/>
                <w:szCs w:val="24"/>
                <w:lang w:eastAsia="ru-RU"/>
              </w:rPr>
            </w:pPr>
            <w:r w:rsidRPr="00864424">
              <w:rPr>
                <w:rFonts w:ascii="Times New Roman" w:eastAsia="Times New Roman" w:hAnsi="Times New Roman" w:cs="Times New Roman"/>
                <w:color w:val="000000"/>
                <w:sz w:val="24"/>
                <w:szCs w:val="24"/>
                <w:lang w:eastAsia="ru-RU"/>
              </w:rPr>
              <w:t>Операции на органе слуха, придаточных пазухах носа и верхних дыхательных путях (уровень 5)</w:t>
            </w:r>
          </w:p>
        </w:tc>
      </w:tr>
      <w:tr w:rsidR="00864424" w:rsidRPr="00F5069E" w:rsidTr="00AD1EA6">
        <w:trPr>
          <w:trHeight w:val="300"/>
        </w:trPr>
        <w:tc>
          <w:tcPr>
            <w:tcW w:w="1134" w:type="dxa"/>
            <w:shd w:val="clear" w:color="auto" w:fill="auto"/>
            <w:noWrap/>
            <w:vAlign w:val="center"/>
            <w:hideMark/>
          </w:tcPr>
          <w:p w:rsidR="00864424" w:rsidRPr="00864424" w:rsidRDefault="00864424" w:rsidP="00AD1EA6">
            <w:pPr>
              <w:spacing w:line="240" w:lineRule="auto"/>
              <w:jc w:val="center"/>
              <w:rPr>
                <w:rFonts w:ascii="Times New Roman" w:eastAsia="Times New Roman" w:hAnsi="Times New Roman" w:cs="Times New Roman"/>
                <w:color w:val="000000"/>
                <w:sz w:val="24"/>
                <w:szCs w:val="24"/>
                <w:lang w:eastAsia="ru-RU"/>
              </w:rPr>
            </w:pPr>
            <w:r w:rsidRPr="00864424">
              <w:rPr>
                <w:rFonts w:ascii="Times New Roman" w:eastAsia="Times New Roman" w:hAnsi="Times New Roman" w:cs="Times New Roman"/>
                <w:color w:val="000000"/>
                <w:sz w:val="24"/>
                <w:szCs w:val="24"/>
                <w:lang w:eastAsia="ru-RU"/>
              </w:rPr>
              <w:t>st20.010</w:t>
            </w:r>
          </w:p>
        </w:tc>
        <w:tc>
          <w:tcPr>
            <w:tcW w:w="8647" w:type="dxa"/>
            <w:shd w:val="clear" w:color="auto" w:fill="auto"/>
            <w:noWrap/>
            <w:vAlign w:val="center"/>
            <w:hideMark/>
          </w:tcPr>
          <w:p w:rsidR="00864424" w:rsidRPr="00864424" w:rsidRDefault="00864424" w:rsidP="00AD1EA6">
            <w:pPr>
              <w:spacing w:line="240" w:lineRule="auto"/>
              <w:rPr>
                <w:rFonts w:ascii="Times New Roman" w:eastAsia="Times New Roman" w:hAnsi="Times New Roman" w:cs="Times New Roman"/>
                <w:color w:val="000000"/>
                <w:sz w:val="24"/>
                <w:szCs w:val="24"/>
                <w:lang w:eastAsia="ru-RU"/>
              </w:rPr>
            </w:pPr>
            <w:r w:rsidRPr="00864424">
              <w:rPr>
                <w:rFonts w:ascii="Times New Roman" w:eastAsia="Times New Roman" w:hAnsi="Times New Roman" w:cs="Times New Roman"/>
                <w:color w:val="000000"/>
                <w:sz w:val="24"/>
                <w:szCs w:val="24"/>
                <w:lang w:eastAsia="ru-RU"/>
              </w:rPr>
              <w:t>Замена речевого процессора</w:t>
            </w:r>
          </w:p>
        </w:tc>
      </w:tr>
      <w:tr w:rsidR="00864424" w:rsidRPr="00F5069E" w:rsidTr="00AD1EA6">
        <w:trPr>
          <w:trHeight w:val="300"/>
        </w:trPr>
        <w:tc>
          <w:tcPr>
            <w:tcW w:w="1134" w:type="dxa"/>
            <w:shd w:val="clear" w:color="auto" w:fill="auto"/>
            <w:noWrap/>
            <w:vAlign w:val="center"/>
            <w:hideMark/>
          </w:tcPr>
          <w:p w:rsidR="00864424" w:rsidRPr="00864424" w:rsidRDefault="00864424" w:rsidP="00AD1EA6">
            <w:pPr>
              <w:spacing w:line="240" w:lineRule="auto"/>
              <w:jc w:val="center"/>
              <w:rPr>
                <w:rFonts w:ascii="Times New Roman" w:eastAsia="Times New Roman" w:hAnsi="Times New Roman" w:cs="Times New Roman"/>
                <w:color w:val="000000"/>
                <w:sz w:val="24"/>
                <w:szCs w:val="24"/>
                <w:lang w:eastAsia="ru-RU"/>
              </w:rPr>
            </w:pPr>
            <w:r w:rsidRPr="00864424">
              <w:rPr>
                <w:rFonts w:ascii="Times New Roman" w:eastAsia="Times New Roman" w:hAnsi="Times New Roman" w:cs="Times New Roman"/>
                <w:color w:val="000000"/>
                <w:sz w:val="24"/>
                <w:szCs w:val="24"/>
                <w:lang w:eastAsia="ru-RU"/>
              </w:rPr>
              <w:t>st21.001</w:t>
            </w:r>
          </w:p>
        </w:tc>
        <w:tc>
          <w:tcPr>
            <w:tcW w:w="8647" w:type="dxa"/>
            <w:shd w:val="clear" w:color="auto" w:fill="auto"/>
            <w:noWrap/>
            <w:vAlign w:val="center"/>
            <w:hideMark/>
          </w:tcPr>
          <w:p w:rsidR="00864424" w:rsidRPr="00864424" w:rsidRDefault="00864424" w:rsidP="00AD1EA6">
            <w:pPr>
              <w:spacing w:line="240" w:lineRule="auto"/>
              <w:rPr>
                <w:rFonts w:ascii="Times New Roman" w:eastAsia="Times New Roman" w:hAnsi="Times New Roman" w:cs="Times New Roman"/>
                <w:color w:val="000000"/>
                <w:sz w:val="24"/>
                <w:szCs w:val="24"/>
                <w:lang w:eastAsia="ru-RU"/>
              </w:rPr>
            </w:pPr>
            <w:r w:rsidRPr="00864424">
              <w:rPr>
                <w:rFonts w:ascii="Times New Roman" w:eastAsia="Times New Roman" w:hAnsi="Times New Roman" w:cs="Times New Roman"/>
                <w:color w:val="000000"/>
                <w:sz w:val="24"/>
                <w:szCs w:val="24"/>
                <w:lang w:eastAsia="ru-RU"/>
              </w:rPr>
              <w:t>Операции на органе зрения (уровень 1)</w:t>
            </w:r>
          </w:p>
        </w:tc>
      </w:tr>
      <w:tr w:rsidR="00864424" w:rsidRPr="00F5069E" w:rsidTr="00AD1EA6">
        <w:trPr>
          <w:trHeight w:val="300"/>
        </w:trPr>
        <w:tc>
          <w:tcPr>
            <w:tcW w:w="1134" w:type="dxa"/>
            <w:shd w:val="clear" w:color="auto" w:fill="auto"/>
            <w:noWrap/>
            <w:vAlign w:val="center"/>
            <w:hideMark/>
          </w:tcPr>
          <w:p w:rsidR="00864424" w:rsidRPr="00864424" w:rsidRDefault="00864424" w:rsidP="00AD1EA6">
            <w:pPr>
              <w:spacing w:line="240" w:lineRule="auto"/>
              <w:jc w:val="center"/>
              <w:rPr>
                <w:rFonts w:ascii="Times New Roman" w:eastAsia="Times New Roman" w:hAnsi="Times New Roman" w:cs="Times New Roman"/>
                <w:color w:val="000000"/>
                <w:sz w:val="24"/>
                <w:szCs w:val="24"/>
                <w:lang w:eastAsia="ru-RU"/>
              </w:rPr>
            </w:pPr>
            <w:r w:rsidRPr="00864424">
              <w:rPr>
                <w:rFonts w:ascii="Times New Roman" w:eastAsia="Times New Roman" w:hAnsi="Times New Roman" w:cs="Times New Roman"/>
                <w:color w:val="000000"/>
                <w:sz w:val="24"/>
                <w:szCs w:val="24"/>
                <w:lang w:eastAsia="ru-RU"/>
              </w:rPr>
              <w:t>st21.002</w:t>
            </w:r>
          </w:p>
        </w:tc>
        <w:tc>
          <w:tcPr>
            <w:tcW w:w="8647" w:type="dxa"/>
            <w:shd w:val="clear" w:color="auto" w:fill="auto"/>
            <w:noWrap/>
            <w:vAlign w:val="center"/>
            <w:hideMark/>
          </w:tcPr>
          <w:p w:rsidR="00864424" w:rsidRPr="00864424" w:rsidRDefault="00864424" w:rsidP="00AD1EA6">
            <w:pPr>
              <w:spacing w:line="240" w:lineRule="auto"/>
              <w:rPr>
                <w:rFonts w:ascii="Times New Roman" w:eastAsia="Times New Roman" w:hAnsi="Times New Roman" w:cs="Times New Roman"/>
                <w:color w:val="000000"/>
                <w:sz w:val="24"/>
                <w:szCs w:val="24"/>
                <w:lang w:eastAsia="ru-RU"/>
              </w:rPr>
            </w:pPr>
            <w:r w:rsidRPr="00864424">
              <w:rPr>
                <w:rFonts w:ascii="Times New Roman" w:eastAsia="Times New Roman" w:hAnsi="Times New Roman" w:cs="Times New Roman"/>
                <w:color w:val="000000"/>
                <w:sz w:val="24"/>
                <w:szCs w:val="24"/>
                <w:lang w:eastAsia="ru-RU"/>
              </w:rPr>
              <w:t>Операции на органе зрения (уровень 2)</w:t>
            </w:r>
          </w:p>
        </w:tc>
      </w:tr>
      <w:tr w:rsidR="00864424" w:rsidRPr="00F5069E" w:rsidTr="00AD1EA6">
        <w:trPr>
          <w:trHeight w:val="300"/>
        </w:trPr>
        <w:tc>
          <w:tcPr>
            <w:tcW w:w="1134" w:type="dxa"/>
            <w:shd w:val="clear" w:color="auto" w:fill="auto"/>
            <w:noWrap/>
            <w:vAlign w:val="center"/>
            <w:hideMark/>
          </w:tcPr>
          <w:p w:rsidR="00864424" w:rsidRPr="00864424" w:rsidRDefault="00864424" w:rsidP="00AD1EA6">
            <w:pPr>
              <w:spacing w:line="240" w:lineRule="auto"/>
              <w:jc w:val="center"/>
              <w:rPr>
                <w:rFonts w:ascii="Times New Roman" w:eastAsia="Times New Roman" w:hAnsi="Times New Roman" w:cs="Times New Roman"/>
                <w:color w:val="000000"/>
                <w:sz w:val="24"/>
                <w:szCs w:val="24"/>
                <w:lang w:eastAsia="ru-RU"/>
              </w:rPr>
            </w:pPr>
            <w:r w:rsidRPr="00864424">
              <w:rPr>
                <w:rFonts w:ascii="Times New Roman" w:eastAsia="Times New Roman" w:hAnsi="Times New Roman" w:cs="Times New Roman"/>
                <w:color w:val="000000"/>
                <w:sz w:val="24"/>
                <w:szCs w:val="24"/>
                <w:lang w:eastAsia="ru-RU"/>
              </w:rPr>
              <w:t>st21.003</w:t>
            </w:r>
          </w:p>
        </w:tc>
        <w:tc>
          <w:tcPr>
            <w:tcW w:w="8647" w:type="dxa"/>
            <w:shd w:val="clear" w:color="auto" w:fill="auto"/>
            <w:noWrap/>
            <w:vAlign w:val="center"/>
            <w:hideMark/>
          </w:tcPr>
          <w:p w:rsidR="00864424" w:rsidRPr="00864424" w:rsidRDefault="00864424" w:rsidP="00AD1EA6">
            <w:pPr>
              <w:spacing w:line="240" w:lineRule="auto"/>
              <w:rPr>
                <w:rFonts w:ascii="Times New Roman" w:eastAsia="Times New Roman" w:hAnsi="Times New Roman" w:cs="Times New Roman"/>
                <w:color w:val="000000"/>
                <w:sz w:val="24"/>
                <w:szCs w:val="24"/>
                <w:lang w:eastAsia="ru-RU"/>
              </w:rPr>
            </w:pPr>
            <w:r w:rsidRPr="00864424">
              <w:rPr>
                <w:rFonts w:ascii="Times New Roman" w:eastAsia="Times New Roman" w:hAnsi="Times New Roman" w:cs="Times New Roman"/>
                <w:color w:val="000000"/>
                <w:sz w:val="24"/>
                <w:szCs w:val="24"/>
                <w:lang w:eastAsia="ru-RU"/>
              </w:rPr>
              <w:t>Операции на органе зрения (уровень 3)</w:t>
            </w:r>
          </w:p>
        </w:tc>
      </w:tr>
      <w:tr w:rsidR="00864424" w:rsidRPr="00F5069E" w:rsidTr="00AD1EA6">
        <w:trPr>
          <w:trHeight w:val="300"/>
        </w:trPr>
        <w:tc>
          <w:tcPr>
            <w:tcW w:w="1134" w:type="dxa"/>
            <w:shd w:val="clear" w:color="auto" w:fill="auto"/>
            <w:noWrap/>
            <w:vAlign w:val="center"/>
            <w:hideMark/>
          </w:tcPr>
          <w:p w:rsidR="00864424" w:rsidRPr="00864424" w:rsidRDefault="00864424" w:rsidP="00AD1EA6">
            <w:pPr>
              <w:spacing w:line="240" w:lineRule="auto"/>
              <w:jc w:val="center"/>
              <w:rPr>
                <w:rFonts w:ascii="Times New Roman" w:eastAsia="Times New Roman" w:hAnsi="Times New Roman" w:cs="Times New Roman"/>
                <w:color w:val="000000"/>
                <w:sz w:val="24"/>
                <w:szCs w:val="24"/>
                <w:lang w:eastAsia="ru-RU"/>
              </w:rPr>
            </w:pPr>
            <w:r w:rsidRPr="00864424">
              <w:rPr>
                <w:rFonts w:ascii="Times New Roman" w:eastAsia="Times New Roman" w:hAnsi="Times New Roman" w:cs="Times New Roman"/>
                <w:color w:val="000000"/>
                <w:sz w:val="24"/>
                <w:szCs w:val="24"/>
                <w:lang w:eastAsia="ru-RU"/>
              </w:rPr>
              <w:t>st21.004</w:t>
            </w:r>
          </w:p>
        </w:tc>
        <w:tc>
          <w:tcPr>
            <w:tcW w:w="8647" w:type="dxa"/>
            <w:shd w:val="clear" w:color="auto" w:fill="auto"/>
            <w:noWrap/>
            <w:vAlign w:val="center"/>
            <w:hideMark/>
          </w:tcPr>
          <w:p w:rsidR="00864424" w:rsidRPr="00864424" w:rsidRDefault="00864424" w:rsidP="00AD1EA6">
            <w:pPr>
              <w:spacing w:line="240" w:lineRule="auto"/>
              <w:rPr>
                <w:rFonts w:ascii="Times New Roman" w:eastAsia="Times New Roman" w:hAnsi="Times New Roman" w:cs="Times New Roman"/>
                <w:color w:val="000000"/>
                <w:sz w:val="24"/>
                <w:szCs w:val="24"/>
                <w:lang w:eastAsia="ru-RU"/>
              </w:rPr>
            </w:pPr>
            <w:r w:rsidRPr="00864424">
              <w:rPr>
                <w:rFonts w:ascii="Times New Roman" w:eastAsia="Times New Roman" w:hAnsi="Times New Roman" w:cs="Times New Roman"/>
                <w:color w:val="000000"/>
                <w:sz w:val="24"/>
                <w:szCs w:val="24"/>
                <w:lang w:eastAsia="ru-RU"/>
              </w:rPr>
              <w:t>Операции на органе зрения (уровень 4)</w:t>
            </w:r>
          </w:p>
        </w:tc>
      </w:tr>
      <w:tr w:rsidR="00864424" w:rsidRPr="00F5069E" w:rsidTr="00AD1EA6">
        <w:trPr>
          <w:trHeight w:val="300"/>
        </w:trPr>
        <w:tc>
          <w:tcPr>
            <w:tcW w:w="1134" w:type="dxa"/>
            <w:shd w:val="clear" w:color="auto" w:fill="auto"/>
            <w:noWrap/>
            <w:vAlign w:val="center"/>
            <w:hideMark/>
          </w:tcPr>
          <w:p w:rsidR="00864424" w:rsidRPr="00864424" w:rsidRDefault="00864424" w:rsidP="00AD1EA6">
            <w:pPr>
              <w:spacing w:line="240" w:lineRule="auto"/>
              <w:jc w:val="center"/>
              <w:rPr>
                <w:rFonts w:ascii="Times New Roman" w:eastAsia="Times New Roman" w:hAnsi="Times New Roman" w:cs="Times New Roman"/>
                <w:color w:val="000000"/>
                <w:sz w:val="24"/>
                <w:szCs w:val="24"/>
                <w:lang w:eastAsia="ru-RU"/>
              </w:rPr>
            </w:pPr>
            <w:r w:rsidRPr="00864424">
              <w:rPr>
                <w:rFonts w:ascii="Times New Roman" w:eastAsia="Times New Roman" w:hAnsi="Times New Roman" w:cs="Times New Roman"/>
                <w:color w:val="000000"/>
                <w:sz w:val="24"/>
                <w:szCs w:val="24"/>
                <w:lang w:eastAsia="ru-RU"/>
              </w:rPr>
              <w:t>st21.005</w:t>
            </w:r>
          </w:p>
        </w:tc>
        <w:tc>
          <w:tcPr>
            <w:tcW w:w="8647" w:type="dxa"/>
            <w:shd w:val="clear" w:color="auto" w:fill="auto"/>
            <w:noWrap/>
            <w:vAlign w:val="center"/>
            <w:hideMark/>
          </w:tcPr>
          <w:p w:rsidR="00864424" w:rsidRPr="00864424" w:rsidRDefault="00864424" w:rsidP="00AD1EA6">
            <w:pPr>
              <w:spacing w:line="240" w:lineRule="auto"/>
              <w:rPr>
                <w:rFonts w:ascii="Times New Roman" w:eastAsia="Times New Roman" w:hAnsi="Times New Roman" w:cs="Times New Roman"/>
                <w:color w:val="000000"/>
                <w:sz w:val="24"/>
                <w:szCs w:val="24"/>
                <w:lang w:eastAsia="ru-RU"/>
              </w:rPr>
            </w:pPr>
            <w:r w:rsidRPr="00864424">
              <w:rPr>
                <w:rFonts w:ascii="Times New Roman" w:eastAsia="Times New Roman" w:hAnsi="Times New Roman" w:cs="Times New Roman"/>
                <w:color w:val="000000"/>
                <w:sz w:val="24"/>
                <w:szCs w:val="24"/>
                <w:lang w:eastAsia="ru-RU"/>
              </w:rPr>
              <w:t>Операции на органе зрения (уровень 5)</w:t>
            </w:r>
          </w:p>
        </w:tc>
      </w:tr>
      <w:tr w:rsidR="00864424" w:rsidRPr="00F5069E" w:rsidTr="00AD1EA6">
        <w:trPr>
          <w:trHeight w:val="300"/>
        </w:trPr>
        <w:tc>
          <w:tcPr>
            <w:tcW w:w="1134" w:type="dxa"/>
            <w:shd w:val="clear" w:color="auto" w:fill="auto"/>
            <w:noWrap/>
            <w:vAlign w:val="center"/>
            <w:hideMark/>
          </w:tcPr>
          <w:p w:rsidR="00864424" w:rsidRPr="00864424" w:rsidRDefault="00864424" w:rsidP="00AD1EA6">
            <w:pPr>
              <w:spacing w:line="240" w:lineRule="auto"/>
              <w:jc w:val="center"/>
              <w:rPr>
                <w:rFonts w:ascii="Times New Roman" w:eastAsia="Times New Roman" w:hAnsi="Times New Roman" w:cs="Times New Roman"/>
                <w:color w:val="000000"/>
                <w:sz w:val="24"/>
                <w:szCs w:val="24"/>
                <w:lang w:eastAsia="ru-RU"/>
              </w:rPr>
            </w:pPr>
            <w:r w:rsidRPr="00864424">
              <w:rPr>
                <w:rFonts w:ascii="Times New Roman" w:eastAsia="Times New Roman" w:hAnsi="Times New Roman" w:cs="Times New Roman"/>
                <w:color w:val="000000"/>
                <w:sz w:val="24"/>
                <w:szCs w:val="24"/>
                <w:lang w:eastAsia="ru-RU"/>
              </w:rPr>
              <w:t>st21.006</w:t>
            </w:r>
          </w:p>
        </w:tc>
        <w:tc>
          <w:tcPr>
            <w:tcW w:w="8647" w:type="dxa"/>
            <w:shd w:val="clear" w:color="auto" w:fill="auto"/>
            <w:noWrap/>
            <w:vAlign w:val="center"/>
            <w:hideMark/>
          </w:tcPr>
          <w:p w:rsidR="00864424" w:rsidRPr="00864424" w:rsidRDefault="00864424" w:rsidP="00AD1EA6">
            <w:pPr>
              <w:spacing w:line="240" w:lineRule="auto"/>
              <w:rPr>
                <w:rFonts w:ascii="Times New Roman" w:eastAsia="Times New Roman" w:hAnsi="Times New Roman" w:cs="Times New Roman"/>
                <w:color w:val="000000"/>
                <w:sz w:val="24"/>
                <w:szCs w:val="24"/>
                <w:lang w:eastAsia="ru-RU"/>
              </w:rPr>
            </w:pPr>
            <w:r w:rsidRPr="00864424">
              <w:rPr>
                <w:rFonts w:ascii="Times New Roman" w:eastAsia="Times New Roman" w:hAnsi="Times New Roman" w:cs="Times New Roman"/>
                <w:color w:val="000000"/>
                <w:sz w:val="24"/>
                <w:szCs w:val="24"/>
                <w:lang w:eastAsia="ru-RU"/>
              </w:rPr>
              <w:t>Операции на органе зрения (уровень 6)</w:t>
            </w:r>
          </w:p>
        </w:tc>
      </w:tr>
      <w:tr w:rsidR="00864424" w:rsidRPr="00F5069E" w:rsidTr="00AD1EA6">
        <w:trPr>
          <w:trHeight w:val="300"/>
        </w:trPr>
        <w:tc>
          <w:tcPr>
            <w:tcW w:w="1134" w:type="dxa"/>
            <w:shd w:val="clear" w:color="auto" w:fill="auto"/>
            <w:noWrap/>
            <w:vAlign w:val="center"/>
            <w:hideMark/>
          </w:tcPr>
          <w:p w:rsidR="00864424" w:rsidRPr="00864424" w:rsidRDefault="00864424" w:rsidP="00AD1EA6">
            <w:pPr>
              <w:spacing w:line="240" w:lineRule="auto"/>
              <w:jc w:val="center"/>
              <w:rPr>
                <w:rFonts w:ascii="Times New Roman" w:eastAsia="Times New Roman" w:hAnsi="Times New Roman" w:cs="Times New Roman"/>
                <w:color w:val="000000"/>
                <w:sz w:val="24"/>
                <w:szCs w:val="24"/>
                <w:lang w:eastAsia="ru-RU"/>
              </w:rPr>
            </w:pPr>
            <w:r w:rsidRPr="00864424">
              <w:rPr>
                <w:rFonts w:ascii="Times New Roman" w:eastAsia="Times New Roman" w:hAnsi="Times New Roman" w:cs="Times New Roman"/>
                <w:color w:val="000000"/>
                <w:sz w:val="24"/>
                <w:szCs w:val="24"/>
                <w:lang w:eastAsia="ru-RU"/>
              </w:rPr>
              <w:t>st24.004</w:t>
            </w:r>
          </w:p>
        </w:tc>
        <w:tc>
          <w:tcPr>
            <w:tcW w:w="8647" w:type="dxa"/>
            <w:shd w:val="clear" w:color="auto" w:fill="auto"/>
            <w:noWrap/>
            <w:vAlign w:val="center"/>
            <w:hideMark/>
          </w:tcPr>
          <w:p w:rsidR="00864424" w:rsidRPr="00864424" w:rsidRDefault="00864424" w:rsidP="00AD1EA6">
            <w:pPr>
              <w:spacing w:line="240" w:lineRule="auto"/>
              <w:rPr>
                <w:rFonts w:ascii="Times New Roman" w:eastAsia="Times New Roman" w:hAnsi="Times New Roman" w:cs="Times New Roman"/>
                <w:color w:val="000000"/>
                <w:sz w:val="24"/>
                <w:szCs w:val="24"/>
                <w:lang w:eastAsia="ru-RU"/>
              </w:rPr>
            </w:pPr>
            <w:r w:rsidRPr="00864424">
              <w:rPr>
                <w:rFonts w:ascii="Times New Roman" w:eastAsia="Times New Roman" w:hAnsi="Times New Roman" w:cs="Times New Roman"/>
                <w:color w:val="000000"/>
                <w:sz w:val="24"/>
                <w:szCs w:val="24"/>
                <w:lang w:eastAsia="ru-RU"/>
              </w:rPr>
              <w:t>Ревматические болезни сердца (уровень 2)</w:t>
            </w:r>
          </w:p>
        </w:tc>
      </w:tr>
      <w:tr w:rsidR="00864424" w:rsidRPr="00F5069E" w:rsidTr="00AD1EA6">
        <w:trPr>
          <w:trHeight w:val="300"/>
        </w:trPr>
        <w:tc>
          <w:tcPr>
            <w:tcW w:w="1134" w:type="dxa"/>
            <w:shd w:val="clear" w:color="auto" w:fill="auto"/>
            <w:noWrap/>
            <w:vAlign w:val="center"/>
            <w:hideMark/>
          </w:tcPr>
          <w:p w:rsidR="00864424" w:rsidRPr="00864424" w:rsidRDefault="00864424" w:rsidP="00AD1EA6">
            <w:pPr>
              <w:spacing w:line="240" w:lineRule="auto"/>
              <w:jc w:val="center"/>
              <w:rPr>
                <w:rFonts w:ascii="Times New Roman" w:eastAsia="Times New Roman" w:hAnsi="Times New Roman" w:cs="Times New Roman"/>
                <w:color w:val="000000"/>
                <w:sz w:val="24"/>
                <w:szCs w:val="24"/>
                <w:lang w:eastAsia="ru-RU"/>
              </w:rPr>
            </w:pPr>
            <w:r w:rsidRPr="00864424">
              <w:rPr>
                <w:rFonts w:ascii="Times New Roman" w:eastAsia="Times New Roman" w:hAnsi="Times New Roman" w:cs="Times New Roman"/>
                <w:color w:val="000000"/>
                <w:sz w:val="24"/>
                <w:szCs w:val="24"/>
                <w:lang w:eastAsia="ru-RU"/>
              </w:rPr>
              <w:t>st25.004</w:t>
            </w:r>
          </w:p>
        </w:tc>
        <w:tc>
          <w:tcPr>
            <w:tcW w:w="8647" w:type="dxa"/>
            <w:shd w:val="clear" w:color="auto" w:fill="auto"/>
            <w:noWrap/>
            <w:vAlign w:val="center"/>
            <w:hideMark/>
          </w:tcPr>
          <w:p w:rsidR="00864424" w:rsidRPr="00864424" w:rsidRDefault="00864424" w:rsidP="00AD1EA6">
            <w:pPr>
              <w:spacing w:line="240" w:lineRule="auto"/>
              <w:rPr>
                <w:rFonts w:ascii="Times New Roman" w:eastAsia="Times New Roman" w:hAnsi="Times New Roman" w:cs="Times New Roman"/>
                <w:color w:val="000000"/>
                <w:sz w:val="24"/>
                <w:szCs w:val="24"/>
                <w:lang w:eastAsia="ru-RU"/>
              </w:rPr>
            </w:pPr>
            <w:r w:rsidRPr="00864424">
              <w:rPr>
                <w:rFonts w:ascii="Times New Roman" w:eastAsia="Times New Roman" w:hAnsi="Times New Roman" w:cs="Times New Roman"/>
                <w:color w:val="000000"/>
                <w:sz w:val="24"/>
                <w:szCs w:val="24"/>
                <w:lang w:eastAsia="ru-RU"/>
              </w:rPr>
              <w:t xml:space="preserve">Диагностическое обследование </w:t>
            </w:r>
            <w:proofErr w:type="gramStart"/>
            <w:r w:rsidRPr="00864424">
              <w:rPr>
                <w:rFonts w:ascii="Times New Roman" w:eastAsia="Times New Roman" w:hAnsi="Times New Roman" w:cs="Times New Roman"/>
                <w:color w:val="000000"/>
                <w:sz w:val="24"/>
                <w:szCs w:val="24"/>
                <w:lang w:eastAsia="ru-RU"/>
              </w:rPr>
              <w:t>сердечно-сосудистой</w:t>
            </w:r>
            <w:proofErr w:type="gramEnd"/>
            <w:r w:rsidRPr="00864424">
              <w:rPr>
                <w:rFonts w:ascii="Times New Roman" w:eastAsia="Times New Roman" w:hAnsi="Times New Roman" w:cs="Times New Roman"/>
                <w:color w:val="000000"/>
                <w:sz w:val="24"/>
                <w:szCs w:val="24"/>
                <w:lang w:eastAsia="ru-RU"/>
              </w:rPr>
              <w:t xml:space="preserve"> системы</w:t>
            </w:r>
          </w:p>
        </w:tc>
      </w:tr>
      <w:tr w:rsidR="00864424" w:rsidRPr="00F5069E" w:rsidTr="00AD1EA6">
        <w:trPr>
          <w:trHeight w:val="300"/>
        </w:trPr>
        <w:tc>
          <w:tcPr>
            <w:tcW w:w="1134" w:type="dxa"/>
            <w:shd w:val="clear" w:color="auto" w:fill="auto"/>
            <w:noWrap/>
            <w:vAlign w:val="center"/>
            <w:hideMark/>
          </w:tcPr>
          <w:p w:rsidR="00864424" w:rsidRPr="00864424" w:rsidRDefault="00864424" w:rsidP="00AD1EA6">
            <w:pPr>
              <w:spacing w:line="240" w:lineRule="auto"/>
              <w:jc w:val="center"/>
              <w:rPr>
                <w:rFonts w:ascii="Times New Roman" w:eastAsia="Times New Roman" w:hAnsi="Times New Roman" w:cs="Times New Roman"/>
                <w:color w:val="000000"/>
                <w:sz w:val="24"/>
                <w:szCs w:val="24"/>
                <w:lang w:eastAsia="ru-RU"/>
              </w:rPr>
            </w:pPr>
            <w:r w:rsidRPr="00864424">
              <w:rPr>
                <w:rFonts w:ascii="Times New Roman" w:eastAsia="Times New Roman" w:hAnsi="Times New Roman" w:cs="Times New Roman"/>
                <w:color w:val="000000"/>
                <w:sz w:val="24"/>
                <w:szCs w:val="24"/>
                <w:lang w:eastAsia="ru-RU"/>
              </w:rPr>
              <w:t>st25.005</w:t>
            </w:r>
          </w:p>
        </w:tc>
        <w:tc>
          <w:tcPr>
            <w:tcW w:w="8647" w:type="dxa"/>
            <w:shd w:val="clear" w:color="auto" w:fill="auto"/>
            <w:noWrap/>
            <w:vAlign w:val="center"/>
            <w:hideMark/>
          </w:tcPr>
          <w:p w:rsidR="00864424" w:rsidRPr="00864424" w:rsidRDefault="00864424" w:rsidP="00AD1EA6">
            <w:pPr>
              <w:spacing w:line="240" w:lineRule="auto"/>
              <w:rPr>
                <w:rFonts w:ascii="Times New Roman" w:eastAsia="Times New Roman" w:hAnsi="Times New Roman" w:cs="Times New Roman"/>
                <w:color w:val="000000"/>
                <w:sz w:val="24"/>
                <w:szCs w:val="24"/>
                <w:lang w:eastAsia="ru-RU"/>
              </w:rPr>
            </w:pPr>
            <w:r w:rsidRPr="00864424">
              <w:rPr>
                <w:rFonts w:ascii="Times New Roman" w:eastAsia="Times New Roman" w:hAnsi="Times New Roman" w:cs="Times New Roman"/>
                <w:color w:val="000000"/>
                <w:sz w:val="24"/>
                <w:szCs w:val="24"/>
                <w:lang w:eastAsia="ru-RU"/>
              </w:rPr>
              <w:t>Операции на сердце и коронарных сосудах (уровень 1)</w:t>
            </w:r>
          </w:p>
        </w:tc>
      </w:tr>
      <w:tr w:rsidR="00864424" w:rsidRPr="00F5069E" w:rsidTr="00AD1EA6">
        <w:trPr>
          <w:trHeight w:val="300"/>
        </w:trPr>
        <w:tc>
          <w:tcPr>
            <w:tcW w:w="1134" w:type="dxa"/>
            <w:shd w:val="clear" w:color="auto" w:fill="auto"/>
            <w:noWrap/>
            <w:vAlign w:val="center"/>
            <w:hideMark/>
          </w:tcPr>
          <w:p w:rsidR="00864424" w:rsidRPr="00864424" w:rsidRDefault="00864424" w:rsidP="00AD1EA6">
            <w:pPr>
              <w:spacing w:line="240" w:lineRule="auto"/>
              <w:jc w:val="center"/>
              <w:rPr>
                <w:rFonts w:ascii="Times New Roman" w:eastAsia="Times New Roman" w:hAnsi="Times New Roman" w:cs="Times New Roman"/>
                <w:color w:val="000000"/>
                <w:sz w:val="24"/>
                <w:szCs w:val="24"/>
                <w:lang w:eastAsia="ru-RU"/>
              </w:rPr>
            </w:pPr>
            <w:r w:rsidRPr="00864424">
              <w:rPr>
                <w:rFonts w:ascii="Times New Roman" w:eastAsia="Times New Roman" w:hAnsi="Times New Roman" w:cs="Times New Roman"/>
                <w:color w:val="000000"/>
                <w:sz w:val="24"/>
                <w:szCs w:val="24"/>
                <w:lang w:eastAsia="ru-RU"/>
              </w:rPr>
              <w:t>st25.006</w:t>
            </w:r>
          </w:p>
        </w:tc>
        <w:tc>
          <w:tcPr>
            <w:tcW w:w="8647" w:type="dxa"/>
            <w:shd w:val="clear" w:color="auto" w:fill="auto"/>
            <w:noWrap/>
            <w:vAlign w:val="center"/>
            <w:hideMark/>
          </w:tcPr>
          <w:p w:rsidR="00864424" w:rsidRPr="00864424" w:rsidRDefault="00864424" w:rsidP="00AD1EA6">
            <w:pPr>
              <w:spacing w:line="240" w:lineRule="auto"/>
              <w:rPr>
                <w:rFonts w:ascii="Times New Roman" w:eastAsia="Times New Roman" w:hAnsi="Times New Roman" w:cs="Times New Roman"/>
                <w:color w:val="000000"/>
                <w:sz w:val="24"/>
                <w:szCs w:val="24"/>
                <w:lang w:eastAsia="ru-RU"/>
              </w:rPr>
            </w:pPr>
            <w:r w:rsidRPr="00864424">
              <w:rPr>
                <w:rFonts w:ascii="Times New Roman" w:eastAsia="Times New Roman" w:hAnsi="Times New Roman" w:cs="Times New Roman"/>
                <w:color w:val="000000"/>
                <w:sz w:val="24"/>
                <w:szCs w:val="24"/>
                <w:lang w:eastAsia="ru-RU"/>
              </w:rPr>
              <w:t>Операции на сердце и коронарных сосудах (уровень 2)</w:t>
            </w:r>
          </w:p>
        </w:tc>
      </w:tr>
      <w:tr w:rsidR="00864424" w:rsidRPr="00F5069E" w:rsidTr="00AD1EA6">
        <w:trPr>
          <w:trHeight w:val="300"/>
        </w:trPr>
        <w:tc>
          <w:tcPr>
            <w:tcW w:w="1134" w:type="dxa"/>
            <w:shd w:val="clear" w:color="auto" w:fill="auto"/>
            <w:noWrap/>
            <w:vAlign w:val="center"/>
            <w:hideMark/>
          </w:tcPr>
          <w:p w:rsidR="00864424" w:rsidRPr="00864424" w:rsidRDefault="00864424" w:rsidP="00AD1EA6">
            <w:pPr>
              <w:spacing w:line="240" w:lineRule="auto"/>
              <w:jc w:val="center"/>
              <w:rPr>
                <w:rFonts w:ascii="Times New Roman" w:eastAsia="Times New Roman" w:hAnsi="Times New Roman" w:cs="Times New Roman"/>
                <w:color w:val="000000"/>
                <w:sz w:val="24"/>
                <w:szCs w:val="24"/>
                <w:lang w:eastAsia="ru-RU"/>
              </w:rPr>
            </w:pPr>
            <w:r w:rsidRPr="00864424">
              <w:rPr>
                <w:rFonts w:ascii="Times New Roman" w:eastAsia="Times New Roman" w:hAnsi="Times New Roman" w:cs="Times New Roman"/>
                <w:color w:val="000000"/>
                <w:sz w:val="24"/>
                <w:szCs w:val="24"/>
                <w:lang w:eastAsia="ru-RU"/>
              </w:rPr>
              <w:t>st25.007</w:t>
            </w:r>
          </w:p>
        </w:tc>
        <w:tc>
          <w:tcPr>
            <w:tcW w:w="8647" w:type="dxa"/>
            <w:shd w:val="clear" w:color="auto" w:fill="auto"/>
            <w:noWrap/>
            <w:vAlign w:val="center"/>
            <w:hideMark/>
          </w:tcPr>
          <w:p w:rsidR="00864424" w:rsidRPr="00864424" w:rsidRDefault="00864424" w:rsidP="00AD1EA6">
            <w:pPr>
              <w:spacing w:line="240" w:lineRule="auto"/>
              <w:rPr>
                <w:rFonts w:ascii="Times New Roman" w:eastAsia="Times New Roman" w:hAnsi="Times New Roman" w:cs="Times New Roman"/>
                <w:color w:val="000000"/>
                <w:sz w:val="24"/>
                <w:szCs w:val="24"/>
                <w:lang w:eastAsia="ru-RU"/>
              </w:rPr>
            </w:pPr>
            <w:r w:rsidRPr="00864424">
              <w:rPr>
                <w:rFonts w:ascii="Times New Roman" w:eastAsia="Times New Roman" w:hAnsi="Times New Roman" w:cs="Times New Roman"/>
                <w:color w:val="000000"/>
                <w:sz w:val="24"/>
                <w:szCs w:val="24"/>
                <w:lang w:eastAsia="ru-RU"/>
              </w:rPr>
              <w:t>Операции на сердце и коронарных сосудах (уровень 3)</w:t>
            </w:r>
          </w:p>
        </w:tc>
      </w:tr>
      <w:tr w:rsidR="00864424" w:rsidRPr="00F5069E" w:rsidTr="00AD1EA6">
        <w:trPr>
          <w:trHeight w:val="300"/>
        </w:trPr>
        <w:tc>
          <w:tcPr>
            <w:tcW w:w="1134" w:type="dxa"/>
            <w:shd w:val="clear" w:color="auto" w:fill="auto"/>
            <w:noWrap/>
            <w:vAlign w:val="center"/>
            <w:hideMark/>
          </w:tcPr>
          <w:p w:rsidR="00864424" w:rsidRPr="00864424" w:rsidRDefault="00864424" w:rsidP="00AD1EA6">
            <w:pPr>
              <w:spacing w:line="240" w:lineRule="auto"/>
              <w:jc w:val="center"/>
              <w:rPr>
                <w:rFonts w:ascii="Times New Roman" w:eastAsia="Times New Roman" w:hAnsi="Times New Roman" w:cs="Times New Roman"/>
                <w:color w:val="000000"/>
                <w:sz w:val="24"/>
                <w:szCs w:val="24"/>
                <w:lang w:eastAsia="ru-RU"/>
              </w:rPr>
            </w:pPr>
            <w:r w:rsidRPr="00864424">
              <w:rPr>
                <w:rFonts w:ascii="Times New Roman" w:eastAsia="Times New Roman" w:hAnsi="Times New Roman" w:cs="Times New Roman"/>
                <w:color w:val="000000"/>
                <w:sz w:val="24"/>
                <w:szCs w:val="24"/>
                <w:lang w:eastAsia="ru-RU"/>
              </w:rPr>
              <w:t>st25.008</w:t>
            </w:r>
          </w:p>
        </w:tc>
        <w:tc>
          <w:tcPr>
            <w:tcW w:w="8647" w:type="dxa"/>
            <w:shd w:val="clear" w:color="auto" w:fill="auto"/>
            <w:noWrap/>
            <w:vAlign w:val="center"/>
            <w:hideMark/>
          </w:tcPr>
          <w:p w:rsidR="00864424" w:rsidRPr="00864424" w:rsidRDefault="00864424" w:rsidP="00AD1EA6">
            <w:pPr>
              <w:spacing w:line="240" w:lineRule="auto"/>
              <w:rPr>
                <w:rFonts w:ascii="Times New Roman" w:eastAsia="Times New Roman" w:hAnsi="Times New Roman" w:cs="Times New Roman"/>
                <w:color w:val="000000"/>
                <w:sz w:val="24"/>
                <w:szCs w:val="24"/>
                <w:lang w:eastAsia="ru-RU"/>
              </w:rPr>
            </w:pPr>
            <w:r w:rsidRPr="00864424">
              <w:rPr>
                <w:rFonts w:ascii="Times New Roman" w:eastAsia="Times New Roman" w:hAnsi="Times New Roman" w:cs="Times New Roman"/>
                <w:color w:val="000000"/>
                <w:sz w:val="24"/>
                <w:szCs w:val="24"/>
                <w:lang w:eastAsia="ru-RU"/>
              </w:rPr>
              <w:t>Операции на сосудах (уровень 1)</w:t>
            </w:r>
          </w:p>
        </w:tc>
      </w:tr>
      <w:tr w:rsidR="00864424" w:rsidRPr="00F5069E" w:rsidTr="00AD1EA6">
        <w:trPr>
          <w:trHeight w:val="300"/>
        </w:trPr>
        <w:tc>
          <w:tcPr>
            <w:tcW w:w="1134" w:type="dxa"/>
            <w:shd w:val="clear" w:color="auto" w:fill="auto"/>
            <w:noWrap/>
            <w:vAlign w:val="center"/>
            <w:hideMark/>
          </w:tcPr>
          <w:p w:rsidR="00864424" w:rsidRPr="00864424" w:rsidRDefault="00864424" w:rsidP="00AD1EA6">
            <w:pPr>
              <w:spacing w:line="240" w:lineRule="auto"/>
              <w:jc w:val="center"/>
              <w:rPr>
                <w:rFonts w:ascii="Times New Roman" w:eastAsia="Times New Roman" w:hAnsi="Times New Roman" w:cs="Times New Roman"/>
                <w:color w:val="000000"/>
                <w:sz w:val="24"/>
                <w:szCs w:val="24"/>
                <w:lang w:eastAsia="ru-RU"/>
              </w:rPr>
            </w:pPr>
            <w:r w:rsidRPr="00864424">
              <w:rPr>
                <w:rFonts w:ascii="Times New Roman" w:eastAsia="Times New Roman" w:hAnsi="Times New Roman" w:cs="Times New Roman"/>
                <w:color w:val="000000"/>
                <w:sz w:val="24"/>
                <w:szCs w:val="24"/>
                <w:lang w:eastAsia="ru-RU"/>
              </w:rPr>
              <w:t>st25.009</w:t>
            </w:r>
          </w:p>
        </w:tc>
        <w:tc>
          <w:tcPr>
            <w:tcW w:w="8647" w:type="dxa"/>
            <w:shd w:val="clear" w:color="auto" w:fill="auto"/>
            <w:noWrap/>
            <w:vAlign w:val="center"/>
            <w:hideMark/>
          </w:tcPr>
          <w:p w:rsidR="00864424" w:rsidRPr="00864424" w:rsidRDefault="00864424" w:rsidP="00AD1EA6">
            <w:pPr>
              <w:spacing w:line="240" w:lineRule="auto"/>
              <w:rPr>
                <w:rFonts w:ascii="Times New Roman" w:eastAsia="Times New Roman" w:hAnsi="Times New Roman" w:cs="Times New Roman"/>
                <w:color w:val="000000"/>
                <w:sz w:val="24"/>
                <w:szCs w:val="24"/>
                <w:lang w:eastAsia="ru-RU"/>
              </w:rPr>
            </w:pPr>
            <w:r w:rsidRPr="00864424">
              <w:rPr>
                <w:rFonts w:ascii="Times New Roman" w:eastAsia="Times New Roman" w:hAnsi="Times New Roman" w:cs="Times New Roman"/>
                <w:color w:val="000000"/>
                <w:sz w:val="24"/>
                <w:szCs w:val="24"/>
                <w:lang w:eastAsia="ru-RU"/>
              </w:rPr>
              <w:t>Операции на сосудах (уровень 2)</w:t>
            </w:r>
          </w:p>
        </w:tc>
      </w:tr>
      <w:tr w:rsidR="00864424" w:rsidRPr="00F5069E" w:rsidTr="00AD1EA6">
        <w:trPr>
          <w:trHeight w:val="300"/>
        </w:trPr>
        <w:tc>
          <w:tcPr>
            <w:tcW w:w="1134" w:type="dxa"/>
            <w:shd w:val="clear" w:color="auto" w:fill="auto"/>
            <w:noWrap/>
            <w:vAlign w:val="center"/>
            <w:hideMark/>
          </w:tcPr>
          <w:p w:rsidR="00864424" w:rsidRPr="00864424" w:rsidRDefault="00864424" w:rsidP="00AD1EA6">
            <w:pPr>
              <w:spacing w:line="240" w:lineRule="auto"/>
              <w:jc w:val="center"/>
              <w:rPr>
                <w:rFonts w:ascii="Times New Roman" w:eastAsia="Times New Roman" w:hAnsi="Times New Roman" w:cs="Times New Roman"/>
                <w:color w:val="000000"/>
                <w:sz w:val="24"/>
                <w:szCs w:val="24"/>
                <w:lang w:eastAsia="ru-RU"/>
              </w:rPr>
            </w:pPr>
            <w:r w:rsidRPr="00864424">
              <w:rPr>
                <w:rFonts w:ascii="Times New Roman" w:eastAsia="Times New Roman" w:hAnsi="Times New Roman" w:cs="Times New Roman"/>
                <w:color w:val="000000"/>
                <w:sz w:val="24"/>
                <w:szCs w:val="24"/>
                <w:lang w:eastAsia="ru-RU"/>
              </w:rPr>
              <w:t>st25.010</w:t>
            </w:r>
          </w:p>
        </w:tc>
        <w:tc>
          <w:tcPr>
            <w:tcW w:w="8647" w:type="dxa"/>
            <w:shd w:val="clear" w:color="auto" w:fill="auto"/>
            <w:noWrap/>
            <w:vAlign w:val="center"/>
            <w:hideMark/>
          </w:tcPr>
          <w:p w:rsidR="00864424" w:rsidRPr="00864424" w:rsidRDefault="00864424" w:rsidP="00AD1EA6">
            <w:pPr>
              <w:spacing w:line="240" w:lineRule="auto"/>
              <w:rPr>
                <w:rFonts w:ascii="Times New Roman" w:eastAsia="Times New Roman" w:hAnsi="Times New Roman" w:cs="Times New Roman"/>
                <w:color w:val="000000"/>
                <w:sz w:val="24"/>
                <w:szCs w:val="24"/>
                <w:lang w:eastAsia="ru-RU"/>
              </w:rPr>
            </w:pPr>
            <w:r w:rsidRPr="00864424">
              <w:rPr>
                <w:rFonts w:ascii="Times New Roman" w:eastAsia="Times New Roman" w:hAnsi="Times New Roman" w:cs="Times New Roman"/>
                <w:color w:val="000000"/>
                <w:sz w:val="24"/>
                <w:szCs w:val="24"/>
                <w:lang w:eastAsia="ru-RU"/>
              </w:rPr>
              <w:t>Операции на сосудах (уровень 3)</w:t>
            </w:r>
          </w:p>
        </w:tc>
      </w:tr>
      <w:tr w:rsidR="00864424" w:rsidRPr="00F5069E" w:rsidTr="00AD1EA6">
        <w:trPr>
          <w:trHeight w:val="300"/>
        </w:trPr>
        <w:tc>
          <w:tcPr>
            <w:tcW w:w="1134" w:type="dxa"/>
            <w:shd w:val="clear" w:color="auto" w:fill="auto"/>
            <w:noWrap/>
            <w:vAlign w:val="center"/>
            <w:hideMark/>
          </w:tcPr>
          <w:p w:rsidR="00864424" w:rsidRPr="00864424" w:rsidRDefault="00864424" w:rsidP="00AD1EA6">
            <w:pPr>
              <w:spacing w:line="240" w:lineRule="auto"/>
              <w:jc w:val="center"/>
              <w:rPr>
                <w:rFonts w:ascii="Times New Roman" w:eastAsia="Times New Roman" w:hAnsi="Times New Roman" w:cs="Times New Roman"/>
                <w:color w:val="000000"/>
                <w:sz w:val="24"/>
                <w:szCs w:val="24"/>
                <w:lang w:eastAsia="ru-RU"/>
              </w:rPr>
            </w:pPr>
            <w:r w:rsidRPr="00864424">
              <w:rPr>
                <w:rFonts w:ascii="Times New Roman" w:eastAsia="Times New Roman" w:hAnsi="Times New Roman" w:cs="Times New Roman"/>
                <w:color w:val="000000"/>
                <w:sz w:val="24"/>
                <w:szCs w:val="24"/>
                <w:lang w:eastAsia="ru-RU"/>
              </w:rPr>
              <w:t>st25.011</w:t>
            </w:r>
          </w:p>
        </w:tc>
        <w:tc>
          <w:tcPr>
            <w:tcW w:w="8647" w:type="dxa"/>
            <w:shd w:val="clear" w:color="auto" w:fill="auto"/>
            <w:noWrap/>
            <w:vAlign w:val="center"/>
            <w:hideMark/>
          </w:tcPr>
          <w:p w:rsidR="00864424" w:rsidRPr="00864424" w:rsidRDefault="00864424" w:rsidP="00AD1EA6">
            <w:pPr>
              <w:spacing w:line="240" w:lineRule="auto"/>
              <w:rPr>
                <w:rFonts w:ascii="Times New Roman" w:eastAsia="Times New Roman" w:hAnsi="Times New Roman" w:cs="Times New Roman"/>
                <w:color w:val="000000"/>
                <w:sz w:val="24"/>
                <w:szCs w:val="24"/>
                <w:lang w:eastAsia="ru-RU"/>
              </w:rPr>
            </w:pPr>
            <w:r w:rsidRPr="00864424">
              <w:rPr>
                <w:rFonts w:ascii="Times New Roman" w:eastAsia="Times New Roman" w:hAnsi="Times New Roman" w:cs="Times New Roman"/>
                <w:color w:val="000000"/>
                <w:sz w:val="24"/>
                <w:szCs w:val="24"/>
                <w:lang w:eastAsia="ru-RU"/>
              </w:rPr>
              <w:t>Операции на сосудах (уровень 4)</w:t>
            </w:r>
          </w:p>
        </w:tc>
      </w:tr>
      <w:tr w:rsidR="00864424" w:rsidRPr="00F5069E" w:rsidTr="00AD1EA6">
        <w:trPr>
          <w:trHeight w:val="300"/>
        </w:trPr>
        <w:tc>
          <w:tcPr>
            <w:tcW w:w="1134" w:type="dxa"/>
            <w:shd w:val="clear" w:color="auto" w:fill="auto"/>
            <w:noWrap/>
            <w:vAlign w:val="center"/>
            <w:hideMark/>
          </w:tcPr>
          <w:p w:rsidR="00864424" w:rsidRPr="00864424" w:rsidRDefault="00864424" w:rsidP="00AD1EA6">
            <w:pPr>
              <w:spacing w:line="240" w:lineRule="auto"/>
              <w:jc w:val="center"/>
              <w:rPr>
                <w:rFonts w:ascii="Times New Roman" w:eastAsia="Times New Roman" w:hAnsi="Times New Roman" w:cs="Times New Roman"/>
                <w:color w:val="000000"/>
                <w:sz w:val="24"/>
                <w:szCs w:val="24"/>
                <w:lang w:eastAsia="ru-RU"/>
              </w:rPr>
            </w:pPr>
            <w:r w:rsidRPr="00864424">
              <w:rPr>
                <w:rFonts w:ascii="Times New Roman" w:eastAsia="Times New Roman" w:hAnsi="Times New Roman" w:cs="Times New Roman"/>
                <w:color w:val="000000"/>
                <w:sz w:val="24"/>
                <w:szCs w:val="24"/>
                <w:lang w:eastAsia="ru-RU"/>
              </w:rPr>
              <w:t>st25.012</w:t>
            </w:r>
          </w:p>
        </w:tc>
        <w:tc>
          <w:tcPr>
            <w:tcW w:w="8647" w:type="dxa"/>
            <w:shd w:val="clear" w:color="auto" w:fill="auto"/>
            <w:noWrap/>
            <w:vAlign w:val="center"/>
            <w:hideMark/>
          </w:tcPr>
          <w:p w:rsidR="00864424" w:rsidRPr="00864424" w:rsidRDefault="00864424" w:rsidP="00AD1EA6">
            <w:pPr>
              <w:spacing w:line="240" w:lineRule="auto"/>
              <w:rPr>
                <w:rFonts w:ascii="Times New Roman" w:eastAsia="Times New Roman" w:hAnsi="Times New Roman" w:cs="Times New Roman"/>
                <w:color w:val="000000"/>
                <w:sz w:val="24"/>
                <w:szCs w:val="24"/>
                <w:lang w:eastAsia="ru-RU"/>
              </w:rPr>
            </w:pPr>
            <w:r w:rsidRPr="00864424">
              <w:rPr>
                <w:rFonts w:ascii="Times New Roman" w:eastAsia="Times New Roman" w:hAnsi="Times New Roman" w:cs="Times New Roman"/>
                <w:color w:val="000000"/>
                <w:sz w:val="24"/>
                <w:szCs w:val="24"/>
                <w:lang w:eastAsia="ru-RU"/>
              </w:rPr>
              <w:t>Операции на сосудах (уровень 5)</w:t>
            </w:r>
          </w:p>
        </w:tc>
      </w:tr>
      <w:tr w:rsidR="00864424" w:rsidRPr="00F5069E" w:rsidTr="00AD1EA6">
        <w:trPr>
          <w:trHeight w:val="300"/>
        </w:trPr>
        <w:tc>
          <w:tcPr>
            <w:tcW w:w="1134" w:type="dxa"/>
            <w:shd w:val="clear" w:color="auto" w:fill="auto"/>
            <w:noWrap/>
            <w:vAlign w:val="center"/>
            <w:hideMark/>
          </w:tcPr>
          <w:p w:rsidR="00864424" w:rsidRPr="00864424" w:rsidRDefault="00864424" w:rsidP="00AD1EA6">
            <w:pPr>
              <w:spacing w:line="240" w:lineRule="auto"/>
              <w:jc w:val="center"/>
              <w:rPr>
                <w:rFonts w:ascii="Times New Roman" w:eastAsia="Times New Roman" w:hAnsi="Times New Roman" w:cs="Times New Roman"/>
                <w:color w:val="000000"/>
                <w:sz w:val="24"/>
                <w:szCs w:val="24"/>
                <w:lang w:eastAsia="ru-RU"/>
              </w:rPr>
            </w:pPr>
            <w:r w:rsidRPr="00864424">
              <w:rPr>
                <w:rFonts w:ascii="Times New Roman" w:eastAsia="Times New Roman" w:hAnsi="Times New Roman" w:cs="Times New Roman"/>
                <w:color w:val="000000"/>
                <w:sz w:val="24"/>
                <w:szCs w:val="24"/>
                <w:lang w:eastAsia="ru-RU"/>
              </w:rPr>
              <w:t>st27.007</w:t>
            </w:r>
          </w:p>
        </w:tc>
        <w:tc>
          <w:tcPr>
            <w:tcW w:w="8647" w:type="dxa"/>
            <w:shd w:val="clear" w:color="auto" w:fill="auto"/>
            <w:noWrap/>
            <w:vAlign w:val="center"/>
            <w:hideMark/>
          </w:tcPr>
          <w:p w:rsidR="00864424" w:rsidRPr="00864424" w:rsidRDefault="00864424" w:rsidP="00AD1EA6">
            <w:pPr>
              <w:spacing w:line="240" w:lineRule="auto"/>
              <w:rPr>
                <w:rFonts w:ascii="Times New Roman" w:eastAsia="Times New Roman" w:hAnsi="Times New Roman" w:cs="Times New Roman"/>
                <w:color w:val="000000"/>
                <w:sz w:val="24"/>
                <w:szCs w:val="24"/>
                <w:lang w:eastAsia="ru-RU"/>
              </w:rPr>
            </w:pPr>
            <w:r w:rsidRPr="00864424">
              <w:rPr>
                <w:rFonts w:ascii="Times New Roman" w:eastAsia="Times New Roman" w:hAnsi="Times New Roman" w:cs="Times New Roman"/>
                <w:color w:val="000000"/>
                <w:sz w:val="24"/>
                <w:szCs w:val="24"/>
                <w:lang w:eastAsia="ru-RU"/>
              </w:rPr>
              <w:t xml:space="preserve">Стенокардия (кроме </w:t>
            </w:r>
            <w:proofErr w:type="gramStart"/>
            <w:r w:rsidRPr="00864424">
              <w:rPr>
                <w:rFonts w:ascii="Times New Roman" w:eastAsia="Times New Roman" w:hAnsi="Times New Roman" w:cs="Times New Roman"/>
                <w:color w:val="000000"/>
                <w:sz w:val="24"/>
                <w:szCs w:val="24"/>
                <w:lang w:eastAsia="ru-RU"/>
              </w:rPr>
              <w:t>нестабильной</w:t>
            </w:r>
            <w:proofErr w:type="gramEnd"/>
            <w:r w:rsidRPr="00864424">
              <w:rPr>
                <w:rFonts w:ascii="Times New Roman" w:eastAsia="Times New Roman" w:hAnsi="Times New Roman" w:cs="Times New Roman"/>
                <w:color w:val="000000"/>
                <w:sz w:val="24"/>
                <w:szCs w:val="24"/>
                <w:lang w:eastAsia="ru-RU"/>
              </w:rPr>
              <w:t>), хроническая ишемическая болезнь сердца (уровень 2)</w:t>
            </w:r>
          </w:p>
        </w:tc>
      </w:tr>
      <w:tr w:rsidR="00864424" w:rsidRPr="00F5069E" w:rsidTr="00AD1EA6">
        <w:trPr>
          <w:trHeight w:val="300"/>
        </w:trPr>
        <w:tc>
          <w:tcPr>
            <w:tcW w:w="1134" w:type="dxa"/>
            <w:shd w:val="clear" w:color="auto" w:fill="auto"/>
            <w:noWrap/>
            <w:vAlign w:val="center"/>
            <w:hideMark/>
          </w:tcPr>
          <w:p w:rsidR="00864424" w:rsidRPr="00864424" w:rsidRDefault="00864424" w:rsidP="00AD1EA6">
            <w:pPr>
              <w:spacing w:line="240" w:lineRule="auto"/>
              <w:jc w:val="center"/>
              <w:rPr>
                <w:rFonts w:ascii="Times New Roman" w:eastAsia="Times New Roman" w:hAnsi="Times New Roman" w:cs="Times New Roman"/>
                <w:color w:val="000000"/>
                <w:sz w:val="24"/>
                <w:szCs w:val="24"/>
                <w:lang w:eastAsia="ru-RU"/>
              </w:rPr>
            </w:pPr>
            <w:r w:rsidRPr="00864424">
              <w:rPr>
                <w:rFonts w:ascii="Times New Roman" w:eastAsia="Times New Roman" w:hAnsi="Times New Roman" w:cs="Times New Roman"/>
                <w:color w:val="000000"/>
                <w:sz w:val="24"/>
                <w:szCs w:val="24"/>
                <w:lang w:eastAsia="ru-RU"/>
              </w:rPr>
              <w:t>st27.009</w:t>
            </w:r>
          </w:p>
        </w:tc>
        <w:tc>
          <w:tcPr>
            <w:tcW w:w="8647" w:type="dxa"/>
            <w:shd w:val="clear" w:color="auto" w:fill="auto"/>
            <w:noWrap/>
            <w:vAlign w:val="center"/>
            <w:hideMark/>
          </w:tcPr>
          <w:p w:rsidR="00864424" w:rsidRPr="00864424" w:rsidRDefault="00864424" w:rsidP="00AD1EA6">
            <w:pPr>
              <w:spacing w:line="240" w:lineRule="auto"/>
              <w:rPr>
                <w:rFonts w:ascii="Times New Roman" w:eastAsia="Times New Roman" w:hAnsi="Times New Roman" w:cs="Times New Roman"/>
                <w:color w:val="000000"/>
                <w:sz w:val="24"/>
                <w:szCs w:val="24"/>
                <w:lang w:eastAsia="ru-RU"/>
              </w:rPr>
            </w:pPr>
            <w:r w:rsidRPr="00864424">
              <w:rPr>
                <w:rFonts w:ascii="Times New Roman" w:eastAsia="Times New Roman" w:hAnsi="Times New Roman" w:cs="Times New Roman"/>
                <w:color w:val="000000"/>
                <w:sz w:val="24"/>
                <w:szCs w:val="24"/>
                <w:lang w:eastAsia="ru-RU"/>
              </w:rPr>
              <w:t>Другие болезни сердца (уровень 2)</w:t>
            </w:r>
          </w:p>
        </w:tc>
      </w:tr>
      <w:tr w:rsidR="00864424" w:rsidRPr="00F5069E" w:rsidTr="00AD1EA6">
        <w:trPr>
          <w:trHeight w:val="300"/>
        </w:trPr>
        <w:tc>
          <w:tcPr>
            <w:tcW w:w="1134" w:type="dxa"/>
            <w:shd w:val="clear" w:color="auto" w:fill="auto"/>
            <w:noWrap/>
            <w:vAlign w:val="center"/>
            <w:hideMark/>
          </w:tcPr>
          <w:p w:rsidR="00864424" w:rsidRPr="00864424" w:rsidRDefault="00864424" w:rsidP="00AD1EA6">
            <w:pPr>
              <w:spacing w:line="240" w:lineRule="auto"/>
              <w:jc w:val="center"/>
              <w:rPr>
                <w:rFonts w:ascii="Times New Roman" w:eastAsia="Times New Roman" w:hAnsi="Times New Roman" w:cs="Times New Roman"/>
                <w:color w:val="000000"/>
                <w:sz w:val="24"/>
                <w:szCs w:val="24"/>
                <w:lang w:eastAsia="ru-RU"/>
              </w:rPr>
            </w:pPr>
            <w:r w:rsidRPr="00864424">
              <w:rPr>
                <w:rFonts w:ascii="Times New Roman" w:eastAsia="Times New Roman" w:hAnsi="Times New Roman" w:cs="Times New Roman"/>
                <w:color w:val="000000"/>
                <w:sz w:val="24"/>
                <w:szCs w:val="24"/>
                <w:lang w:eastAsia="ru-RU"/>
              </w:rPr>
              <w:t>st28.002</w:t>
            </w:r>
          </w:p>
        </w:tc>
        <w:tc>
          <w:tcPr>
            <w:tcW w:w="8647" w:type="dxa"/>
            <w:shd w:val="clear" w:color="auto" w:fill="auto"/>
            <w:noWrap/>
            <w:vAlign w:val="center"/>
            <w:hideMark/>
          </w:tcPr>
          <w:p w:rsidR="00864424" w:rsidRPr="00864424" w:rsidRDefault="00864424" w:rsidP="00AD1EA6">
            <w:pPr>
              <w:spacing w:line="240" w:lineRule="auto"/>
              <w:rPr>
                <w:rFonts w:ascii="Times New Roman" w:eastAsia="Times New Roman" w:hAnsi="Times New Roman" w:cs="Times New Roman"/>
                <w:color w:val="000000"/>
                <w:sz w:val="24"/>
                <w:szCs w:val="24"/>
                <w:lang w:eastAsia="ru-RU"/>
              </w:rPr>
            </w:pPr>
            <w:r w:rsidRPr="00864424">
              <w:rPr>
                <w:rFonts w:ascii="Times New Roman" w:eastAsia="Times New Roman" w:hAnsi="Times New Roman" w:cs="Times New Roman"/>
                <w:color w:val="000000"/>
                <w:sz w:val="24"/>
                <w:szCs w:val="24"/>
                <w:lang w:eastAsia="ru-RU"/>
              </w:rPr>
              <w:t xml:space="preserve">Операции на нижних дыхательных путях и легочной ткани, органах средостения </w:t>
            </w:r>
            <w:r w:rsidRPr="00864424">
              <w:rPr>
                <w:rFonts w:ascii="Times New Roman" w:eastAsia="Times New Roman" w:hAnsi="Times New Roman" w:cs="Times New Roman"/>
                <w:color w:val="000000"/>
                <w:sz w:val="24"/>
                <w:szCs w:val="24"/>
                <w:lang w:eastAsia="ru-RU"/>
              </w:rPr>
              <w:br/>
              <w:t>(уровень 1)</w:t>
            </w:r>
          </w:p>
        </w:tc>
      </w:tr>
      <w:tr w:rsidR="00864424" w:rsidRPr="00F5069E" w:rsidTr="00AD1EA6">
        <w:trPr>
          <w:trHeight w:val="300"/>
        </w:trPr>
        <w:tc>
          <w:tcPr>
            <w:tcW w:w="1134" w:type="dxa"/>
            <w:shd w:val="clear" w:color="auto" w:fill="auto"/>
            <w:noWrap/>
            <w:vAlign w:val="center"/>
            <w:hideMark/>
          </w:tcPr>
          <w:p w:rsidR="00864424" w:rsidRPr="00864424" w:rsidRDefault="00864424" w:rsidP="00AD1EA6">
            <w:pPr>
              <w:spacing w:line="240" w:lineRule="auto"/>
              <w:jc w:val="center"/>
              <w:rPr>
                <w:rFonts w:ascii="Times New Roman" w:eastAsia="Times New Roman" w:hAnsi="Times New Roman" w:cs="Times New Roman"/>
                <w:color w:val="000000"/>
                <w:sz w:val="24"/>
                <w:szCs w:val="24"/>
                <w:lang w:eastAsia="ru-RU"/>
              </w:rPr>
            </w:pPr>
            <w:r w:rsidRPr="00864424">
              <w:rPr>
                <w:rFonts w:ascii="Times New Roman" w:eastAsia="Times New Roman" w:hAnsi="Times New Roman" w:cs="Times New Roman"/>
                <w:color w:val="000000"/>
                <w:sz w:val="24"/>
                <w:szCs w:val="24"/>
                <w:lang w:eastAsia="ru-RU"/>
              </w:rPr>
              <w:t>st28.003</w:t>
            </w:r>
          </w:p>
        </w:tc>
        <w:tc>
          <w:tcPr>
            <w:tcW w:w="8647" w:type="dxa"/>
            <w:shd w:val="clear" w:color="auto" w:fill="auto"/>
            <w:noWrap/>
            <w:vAlign w:val="center"/>
            <w:hideMark/>
          </w:tcPr>
          <w:p w:rsidR="00864424" w:rsidRPr="00864424" w:rsidRDefault="00864424" w:rsidP="00AD1EA6">
            <w:pPr>
              <w:spacing w:line="240" w:lineRule="auto"/>
              <w:rPr>
                <w:rFonts w:ascii="Times New Roman" w:eastAsia="Times New Roman" w:hAnsi="Times New Roman" w:cs="Times New Roman"/>
                <w:color w:val="000000"/>
                <w:sz w:val="24"/>
                <w:szCs w:val="24"/>
                <w:lang w:eastAsia="ru-RU"/>
              </w:rPr>
            </w:pPr>
            <w:r w:rsidRPr="00864424">
              <w:rPr>
                <w:rFonts w:ascii="Times New Roman" w:eastAsia="Times New Roman" w:hAnsi="Times New Roman" w:cs="Times New Roman"/>
                <w:color w:val="000000"/>
                <w:sz w:val="24"/>
                <w:szCs w:val="24"/>
                <w:lang w:eastAsia="ru-RU"/>
              </w:rPr>
              <w:t xml:space="preserve">Операции на нижних дыхательных путях и легочной ткани, органах средостения </w:t>
            </w:r>
            <w:r w:rsidRPr="00864424">
              <w:rPr>
                <w:rFonts w:ascii="Times New Roman" w:eastAsia="Times New Roman" w:hAnsi="Times New Roman" w:cs="Times New Roman"/>
                <w:color w:val="000000"/>
                <w:sz w:val="24"/>
                <w:szCs w:val="24"/>
                <w:lang w:eastAsia="ru-RU"/>
              </w:rPr>
              <w:br/>
              <w:t>(уровень 2)</w:t>
            </w:r>
          </w:p>
        </w:tc>
      </w:tr>
      <w:tr w:rsidR="00864424" w:rsidRPr="00F5069E" w:rsidTr="00AD1EA6">
        <w:trPr>
          <w:trHeight w:val="300"/>
        </w:trPr>
        <w:tc>
          <w:tcPr>
            <w:tcW w:w="1134" w:type="dxa"/>
            <w:shd w:val="clear" w:color="auto" w:fill="auto"/>
            <w:noWrap/>
            <w:vAlign w:val="center"/>
            <w:hideMark/>
          </w:tcPr>
          <w:p w:rsidR="00864424" w:rsidRPr="00864424" w:rsidRDefault="00864424" w:rsidP="00AD1EA6">
            <w:pPr>
              <w:spacing w:line="240" w:lineRule="auto"/>
              <w:jc w:val="center"/>
              <w:rPr>
                <w:rFonts w:ascii="Times New Roman" w:eastAsia="Times New Roman" w:hAnsi="Times New Roman" w:cs="Times New Roman"/>
                <w:color w:val="000000"/>
                <w:sz w:val="24"/>
                <w:szCs w:val="24"/>
                <w:lang w:eastAsia="ru-RU"/>
              </w:rPr>
            </w:pPr>
            <w:r w:rsidRPr="00864424">
              <w:rPr>
                <w:rFonts w:ascii="Times New Roman" w:eastAsia="Times New Roman" w:hAnsi="Times New Roman" w:cs="Times New Roman"/>
                <w:color w:val="000000"/>
                <w:sz w:val="24"/>
                <w:szCs w:val="24"/>
                <w:lang w:eastAsia="ru-RU"/>
              </w:rPr>
              <w:t>st28.004</w:t>
            </w:r>
          </w:p>
        </w:tc>
        <w:tc>
          <w:tcPr>
            <w:tcW w:w="8647" w:type="dxa"/>
            <w:shd w:val="clear" w:color="auto" w:fill="auto"/>
            <w:noWrap/>
            <w:vAlign w:val="center"/>
            <w:hideMark/>
          </w:tcPr>
          <w:p w:rsidR="00864424" w:rsidRPr="00864424" w:rsidRDefault="00864424" w:rsidP="00AD1EA6">
            <w:pPr>
              <w:spacing w:line="240" w:lineRule="auto"/>
              <w:rPr>
                <w:rFonts w:ascii="Times New Roman" w:eastAsia="Times New Roman" w:hAnsi="Times New Roman" w:cs="Times New Roman"/>
                <w:color w:val="000000"/>
                <w:sz w:val="24"/>
                <w:szCs w:val="24"/>
                <w:lang w:eastAsia="ru-RU"/>
              </w:rPr>
            </w:pPr>
            <w:r w:rsidRPr="00864424">
              <w:rPr>
                <w:rFonts w:ascii="Times New Roman" w:eastAsia="Times New Roman" w:hAnsi="Times New Roman" w:cs="Times New Roman"/>
                <w:color w:val="000000"/>
                <w:sz w:val="24"/>
                <w:szCs w:val="24"/>
                <w:lang w:eastAsia="ru-RU"/>
              </w:rPr>
              <w:t xml:space="preserve">Операции на нижних дыхательных путях и легочной ткани, органах средостения </w:t>
            </w:r>
            <w:r w:rsidRPr="00864424">
              <w:rPr>
                <w:rFonts w:ascii="Times New Roman" w:eastAsia="Times New Roman" w:hAnsi="Times New Roman" w:cs="Times New Roman"/>
                <w:color w:val="000000"/>
                <w:sz w:val="24"/>
                <w:szCs w:val="24"/>
                <w:lang w:eastAsia="ru-RU"/>
              </w:rPr>
              <w:br/>
              <w:t>(уровень 3)</w:t>
            </w:r>
          </w:p>
        </w:tc>
      </w:tr>
      <w:tr w:rsidR="00864424" w:rsidRPr="00F5069E" w:rsidTr="00AD1EA6">
        <w:trPr>
          <w:trHeight w:val="300"/>
        </w:trPr>
        <w:tc>
          <w:tcPr>
            <w:tcW w:w="1134" w:type="dxa"/>
            <w:shd w:val="clear" w:color="auto" w:fill="auto"/>
            <w:noWrap/>
            <w:vAlign w:val="center"/>
            <w:hideMark/>
          </w:tcPr>
          <w:p w:rsidR="00864424" w:rsidRPr="00864424" w:rsidRDefault="00864424" w:rsidP="00AD1EA6">
            <w:pPr>
              <w:spacing w:line="240" w:lineRule="auto"/>
              <w:jc w:val="center"/>
              <w:rPr>
                <w:rFonts w:ascii="Times New Roman" w:eastAsia="Times New Roman" w:hAnsi="Times New Roman" w:cs="Times New Roman"/>
                <w:color w:val="000000"/>
                <w:sz w:val="24"/>
                <w:szCs w:val="24"/>
                <w:lang w:eastAsia="ru-RU"/>
              </w:rPr>
            </w:pPr>
            <w:r w:rsidRPr="00864424">
              <w:rPr>
                <w:rFonts w:ascii="Times New Roman" w:eastAsia="Times New Roman" w:hAnsi="Times New Roman" w:cs="Times New Roman"/>
                <w:color w:val="000000"/>
                <w:sz w:val="24"/>
                <w:szCs w:val="24"/>
                <w:lang w:eastAsia="ru-RU"/>
              </w:rPr>
              <w:t>st28.005</w:t>
            </w:r>
          </w:p>
        </w:tc>
        <w:tc>
          <w:tcPr>
            <w:tcW w:w="8647" w:type="dxa"/>
            <w:shd w:val="clear" w:color="auto" w:fill="auto"/>
            <w:noWrap/>
            <w:vAlign w:val="center"/>
            <w:hideMark/>
          </w:tcPr>
          <w:p w:rsidR="00864424" w:rsidRPr="00864424" w:rsidRDefault="00864424" w:rsidP="00C37258">
            <w:pPr>
              <w:spacing w:line="240" w:lineRule="auto"/>
              <w:rPr>
                <w:rFonts w:ascii="Times New Roman" w:eastAsia="Times New Roman" w:hAnsi="Times New Roman" w:cs="Times New Roman"/>
                <w:color w:val="000000"/>
                <w:sz w:val="24"/>
                <w:szCs w:val="24"/>
                <w:lang w:eastAsia="ru-RU"/>
              </w:rPr>
            </w:pPr>
            <w:r w:rsidRPr="00864424">
              <w:rPr>
                <w:rFonts w:ascii="Times New Roman" w:eastAsia="Times New Roman" w:hAnsi="Times New Roman" w:cs="Times New Roman"/>
                <w:color w:val="000000"/>
                <w:sz w:val="24"/>
                <w:szCs w:val="24"/>
                <w:lang w:eastAsia="ru-RU"/>
              </w:rPr>
              <w:t>Операции на нижних дыхательных путях и легочной ткани, органах средостения</w:t>
            </w:r>
            <w:r w:rsidRPr="00864424">
              <w:rPr>
                <w:rFonts w:ascii="Times New Roman" w:eastAsia="Times New Roman" w:hAnsi="Times New Roman" w:cs="Times New Roman"/>
                <w:color w:val="000000"/>
                <w:sz w:val="24"/>
                <w:szCs w:val="24"/>
                <w:lang w:eastAsia="ru-RU"/>
              </w:rPr>
              <w:br/>
            </w:r>
            <w:r w:rsidRPr="00864424">
              <w:rPr>
                <w:rFonts w:ascii="Times New Roman" w:eastAsia="Times New Roman" w:hAnsi="Times New Roman" w:cs="Times New Roman"/>
                <w:color w:val="000000"/>
                <w:sz w:val="24"/>
                <w:szCs w:val="24"/>
                <w:lang w:eastAsia="ru-RU"/>
              </w:rPr>
              <w:lastRenderedPageBreak/>
              <w:t>(уровень 4)</w:t>
            </w:r>
          </w:p>
        </w:tc>
      </w:tr>
      <w:tr w:rsidR="00864424" w:rsidRPr="00F5069E" w:rsidTr="00AD1EA6">
        <w:trPr>
          <w:trHeight w:val="300"/>
        </w:trPr>
        <w:tc>
          <w:tcPr>
            <w:tcW w:w="1134" w:type="dxa"/>
            <w:shd w:val="clear" w:color="auto" w:fill="auto"/>
            <w:noWrap/>
            <w:vAlign w:val="center"/>
            <w:hideMark/>
          </w:tcPr>
          <w:p w:rsidR="00864424" w:rsidRPr="00864424" w:rsidRDefault="00864424" w:rsidP="00AD1EA6">
            <w:pPr>
              <w:spacing w:line="240" w:lineRule="auto"/>
              <w:jc w:val="center"/>
              <w:rPr>
                <w:rFonts w:ascii="Times New Roman" w:eastAsia="Times New Roman" w:hAnsi="Times New Roman" w:cs="Times New Roman"/>
                <w:color w:val="000000"/>
                <w:sz w:val="24"/>
                <w:szCs w:val="24"/>
                <w:lang w:eastAsia="ru-RU"/>
              </w:rPr>
            </w:pPr>
            <w:r w:rsidRPr="00864424">
              <w:rPr>
                <w:rFonts w:ascii="Times New Roman" w:eastAsia="Times New Roman" w:hAnsi="Times New Roman" w:cs="Times New Roman"/>
                <w:color w:val="000000"/>
                <w:sz w:val="24"/>
                <w:szCs w:val="24"/>
                <w:lang w:eastAsia="ru-RU"/>
              </w:rPr>
              <w:lastRenderedPageBreak/>
              <w:t>st29.008</w:t>
            </w:r>
          </w:p>
        </w:tc>
        <w:tc>
          <w:tcPr>
            <w:tcW w:w="8647" w:type="dxa"/>
            <w:shd w:val="clear" w:color="auto" w:fill="auto"/>
            <w:noWrap/>
            <w:vAlign w:val="center"/>
            <w:hideMark/>
          </w:tcPr>
          <w:p w:rsidR="00864424" w:rsidRPr="00864424" w:rsidRDefault="00864424" w:rsidP="00AD1EA6">
            <w:pPr>
              <w:spacing w:line="240" w:lineRule="auto"/>
              <w:rPr>
                <w:rFonts w:ascii="Times New Roman" w:eastAsia="Times New Roman" w:hAnsi="Times New Roman" w:cs="Times New Roman"/>
                <w:color w:val="000000"/>
                <w:sz w:val="24"/>
                <w:szCs w:val="24"/>
                <w:lang w:eastAsia="ru-RU"/>
              </w:rPr>
            </w:pPr>
            <w:proofErr w:type="spellStart"/>
            <w:r w:rsidRPr="00864424">
              <w:rPr>
                <w:rFonts w:ascii="Times New Roman" w:eastAsia="Times New Roman" w:hAnsi="Times New Roman" w:cs="Times New Roman"/>
                <w:color w:val="000000"/>
                <w:sz w:val="24"/>
                <w:szCs w:val="24"/>
                <w:lang w:eastAsia="ru-RU"/>
              </w:rPr>
              <w:t>Эндопротезирование</w:t>
            </w:r>
            <w:proofErr w:type="spellEnd"/>
            <w:r w:rsidRPr="00864424">
              <w:rPr>
                <w:rFonts w:ascii="Times New Roman" w:eastAsia="Times New Roman" w:hAnsi="Times New Roman" w:cs="Times New Roman"/>
                <w:color w:val="000000"/>
                <w:sz w:val="24"/>
                <w:szCs w:val="24"/>
                <w:lang w:eastAsia="ru-RU"/>
              </w:rPr>
              <w:t xml:space="preserve"> суставов</w:t>
            </w:r>
          </w:p>
        </w:tc>
      </w:tr>
      <w:tr w:rsidR="00864424" w:rsidRPr="00F5069E" w:rsidTr="00AD1EA6">
        <w:trPr>
          <w:trHeight w:val="300"/>
        </w:trPr>
        <w:tc>
          <w:tcPr>
            <w:tcW w:w="1134" w:type="dxa"/>
            <w:shd w:val="clear" w:color="auto" w:fill="auto"/>
            <w:noWrap/>
            <w:vAlign w:val="center"/>
            <w:hideMark/>
          </w:tcPr>
          <w:p w:rsidR="00864424" w:rsidRPr="00864424" w:rsidRDefault="00864424" w:rsidP="00AD1EA6">
            <w:pPr>
              <w:spacing w:line="240" w:lineRule="auto"/>
              <w:jc w:val="center"/>
              <w:rPr>
                <w:rFonts w:ascii="Times New Roman" w:eastAsia="Times New Roman" w:hAnsi="Times New Roman" w:cs="Times New Roman"/>
                <w:color w:val="000000"/>
                <w:sz w:val="24"/>
                <w:szCs w:val="24"/>
                <w:lang w:eastAsia="ru-RU"/>
              </w:rPr>
            </w:pPr>
            <w:r w:rsidRPr="00864424">
              <w:rPr>
                <w:rFonts w:ascii="Times New Roman" w:eastAsia="Times New Roman" w:hAnsi="Times New Roman" w:cs="Times New Roman"/>
                <w:color w:val="000000"/>
                <w:sz w:val="24"/>
                <w:szCs w:val="24"/>
                <w:lang w:eastAsia="ru-RU"/>
              </w:rPr>
              <w:t>st29.009</w:t>
            </w:r>
          </w:p>
        </w:tc>
        <w:tc>
          <w:tcPr>
            <w:tcW w:w="8647" w:type="dxa"/>
            <w:shd w:val="clear" w:color="auto" w:fill="auto"/>
            <w:noWrap/>
            <w:vAlign w:val="center"/>
            <w:hideMark/>
          </w:tcPr>
          <w:p w:rsidR="00864424" w:rsidRPr="00864424" w:rsidRDefault="00864424" w:rsidP="00AD1EA6">
            <w:pPr>
              <w:spacing w:line="240" w:lineRule="auto"/>
              <w:rPr>
                <w:rFonts w:ascii="Times New Roman" w:eastAsia="Times New Roman" w:hAnsi="Times New Roman" w:cs="Times New Roman"/>
                <w:color w:val="000000"/>
                <w:sz w:val="24"/>
                <w:szCs w:val="24"/>
                <w:lang w:eastAsia="ru-RU"/>
              </w:rPr>
            </w:pPr>
            <w:r w:rsidRPr="00864424">
              <w:rPr>
                <w:rFonts w:ascii="Times New Roman" w:eastAsia="Times New Roman" w:hAnsi="Times New Roman" w:cs="Times New Roman"/>
                <w:color w:val="000000"/>
                <w:sz w:val="24"/>
                <w:szCs w:val="24"/>
                <w:lang w:eastAsia="ru-RU"/>
              </w:rPr>
              <w:t>Операции на костно-мышечной системе и суставах (уровень 1)</w:t>
            </w:r>
          </w:p>
        </w:tc>
      </w:tr>
      <w:tr w:rsidR="00864424" w:rsidRPr="00F5069E" w:rsidTr="00AD1EA6">
        <w:trPr>
          <w:trHeight w:val="300"/>
        </w:trPr>
        <w:tc>
          <w:tcPr>
            <w:tcW w:w="1134" w:type="dxa"/>
            <w:shd w:val="clear" w:color="auto" w:fill="auto"/>
            <w:noWrap/>
            <w:vAlign w:val="center"/>
            <w:hideMark/>
          </w:tcPr>
          <w:p w:rsidR="00864424" w:rsidRPr="00864424" w:rsidRDefault="00864424" w:rsidP="00AD1EA6">
            <w:pPr>
              <w:spacing w:line="240" w:lineRule="auto"/>
              <w:jc w:val="center"/>
              <w:rPr>
                <w:rFonts w:ascii="Times New Roman" w:eastAsia="Times New Roman" w:hAnsi="Times New Roman" w:cs="Times New Roman"/>
                <w:color w:val="000000"/>
                <w:sz w:val="24"/>
                <w:szCs w:val="24"/>
                <w:lang w:eastAsia="ru-RU"/>
              </w:rPr>
            </w:pPr>
            <w:r w:rsidRPr="00864424">
              <w:rPr>
                <w:rFonts w:ascii="Times New Roman" w:eastAsia="Times New Roman" w:hAnsi="Times New Roman" w:cs="Times New Roman"/>
                <w:color w:val="000000"/>
                <w:sz w:val="24"/>
                <w:szCs w:val="24"/>
                <w:lang w:eastAsia="ru-RU"/>
              </w:rPr>
              <w:t>st29.010</w:t>
            </w:r>
          </w:p>
        </w:tc>
        <w:tc>
          <w:tcPr>
            <w:tcW w:w="8647" w:type="dxa"/>
            <w:shd w:val="clear" w:color="auto" w:fill="auto"/>
            <w:noWrap/>
            <w:vAlign w:val="center"/>
            <w:hideMark/>
          </w:tcPr>
          <w:p w:rsidR="00864424" w:rsidRPr="00864424" w:rsidRDefault="00864424" w:rsidP="00AD1EA6">
            <w:pPr>
              <w:spacing w:line="240" w:lineRule="auto"/>
              <w:rPr>
                <w:rFonts w:ascii="Times New Roman" w:eastAsia="Times New Roman" w:hAnsi="Times New Roman" w:cs="Times New Roman"/>
                <w:color w:val="000000"/>
                <w:sz w:val="24"/>
                <w:szCs w:val="24"/>
                <w:lang w:eastAsia="ru-RU"/>
              </w:rPr>
            </w:pPr>
            <w:r w:rsidRPr="00864424">
              <w:rPr>
                <w:rFonts w:ascii="Times New Roman" w:eastAsia="Times New Roman" w:hAnsi="Times New Roman" w:cs="Times New Roman"/>
                <w:color w:val="000000"/>
                <w:sz w:val="24"/>
                <w:szCs w:val="24"/>
                <w:lang w:eastAsia="ru-RU"/>
              </w:rPr>
              <w:t>Операции на костно-мышечной системе и суставах (уровень 2)</w:t>
            </w:r>
          </w:p>
        </w:tc>
      </w:tr>
      <w:tr w:rsidR="00864424" w:rsidRPr="00F5069E" w:rsidTr="00AD1EA6">
        <w:trPr>
          <w:trHeight w:val="300"/>
        </w:trPr>
        <w:tc>
          <w:tcPr>
            <w:tcW w:w="1134" w:type="dxa"/>
            <w:shd w:val="clear" w:color="auto" w:fill="auto"/>
            <w:noWrap/>
            <w:vAlign w:val="center"/>
            <w:hideMark/>
          </w:tcPr>
          <w:p w:rsidR="00864424" w:rsidRPr="00864424" w:rsidRDefault="00864424" w:rsidP="00AD1EA6">
            <w:pPr>
              <w:spacing w:line="240" w:lineRule="auto"/>
              <w:jc w:val="center"/>
              <w:rPr>
                <w:rFonts w:ascii="Times New Roman" w:eastAsia="Times New Roman" w:hAnsi="Times New Roman" w:cs="Times New Roman"/>
                <w:color w:val="000000"/>
                <w:sz w:val="24"/>
                <w:szCs w:val="24"/>
                <w:lang w:eastAsia="ru-RU"/>
              </w:rPr>
            </w:pPr>
            <w:r w:rsidRPr="00864424">
              <w:rPr>
                <w:rFonts w:ascii="Times New Roman" w:eastAsia="Times New Roman" w:hAnsi="Times New Roman" w:cs="Times New Roman"/>
                <w:color w:val="000000"/>
                <w:sz w:val="24"/>
                <w:szCs w:val="24"/>
                <w:lang w:eastAsia="ru-RU"/>
              </w:rPr>
              <w:t>st29.011</w:t>
            </w:r>
          </w:p>
        </w:tc>
        <w:tc>
          <w:tcPr>
            <w:tcW w:w="8647" w:type="dxa"/>
            <w:shd w:val="clear" w:color="auto" w:fill="auto"/>
            <w:noWrap/>
            <w:vAlign w:val="center"/>
            <w:hideMark/>
          </w:tcPr>
          <w:p w:rsidR="00864424" w:rsidRPr="00864424" w:rsidRDefault="00864424" w:rsidP="00AD1EA6">
            <w:pPr>
              <w:spacing w:line="240" w:lineRule="auto"/>
              <w:rPr>
                <w:rFonts w:ascii="Times New Roman" w:eastAsia="Times New Roman" w:hAnsi="Times New Roman" w:cs="Times New Roman"/>
                <w:color w:val="000000"/>
                <w:sz w:val="24"/>
                <w:szCs w:val="24"/>
                <w:lang w:eastAsia="ru-RU"/>
              </w:rPr>
            </w:pPr>
            <w:r w:rsidRPr="00864424">
              <w:rPr>
                <w:rFonts w:ascii="Times New Roman" w:eastAsia="Times New Roman" w:hAnsi="Times New Roman" w:cs="Times New Roman"/>
                <w:color w:val="000000"/>
                <w:sz w:val="24"/>
                <w:szCs w:val="24"/>
                <w:lang w:eastAsia="ru-RU"/>
              </w:rPr>
              <w:t>Операции на костно-мышечной системе и суставах (уровень 3)</w:t>
            </w:r>
          </w:p>
        </w:tc>
      </w:tr>
      <w:tr w:rsidR="00864424" w:rsidRPr="00F5069E" w:rsidTr="00AD1EA6">
        <w:trPr>
          <w:trHeight w:val="300"/>
        </w:trPr>
        <w:tc>
          <w:tcPr>
            <w:tcW w:w="1134" w:type="dxa"/>
            <w:shd w:val="clear" w:color="auto" w:fill="auto"/>
            <w:noWrap/>
            <w:vAlign w:val="center"/>
            <w:hideMark/>
          </w:tcPr>
          <w:p w:rsidR="00864424" w:rsidRPr="00864424" w:rsidRDefault="00864424" w:rsidP="00AD1EA6">
            <w:pPr>
              <w:spacing w:line="240" w:lineRule="auto"/>
              <w:jc w:val="center"/>
              <w:rPr>
                <w:rFonts w:ascii="Times New Roman" w:eastAsia="Times New Roman" w:hAnsi="Times New Roman" w:cs="Times New Roman"/>
                <w:color w:val="000000"/>
                <w:sz w:val="24"/>
                <w:szCs w:val="24"/>
                <w:lang w:eastAsia="ru-RU"/>
              </w:rPr>
            </w:pPr>
            <w:r w:rsidRPr="00864424">
              <w:rPr>
                <w:rFonts w:ascii="Times New Roman" w:eastAsia="Times New Roman" w:hAnsi="Times New Roman" w:cs="Times New Roman"/>
                <w:color w:val="000000"/>
                <w:sz w:val="24"/>
                <w:szCs w:val="24"/>
                <w:lang w:eastAsia="ru-RU"/>
              </w:rPr>
              <w:t>st29.012</w:t>
            </w:r>
          </w:p>
        </w:tc>
        <w:tc>
          <w:tcPr>
            <w:tcW w:w="8647" w:type="dxa"/>
            <w:shd w:val="clear" w:color="auto" w:fill="auto"/>
            <w:noWrap/>
            <w:vAlign w:val="center"/>
            <w:hideMark/>
          </w:tcPr>
          <w:p w:rsidR="00864424" w:rsidRPr="00864424" w:rsidRDefault="00864424" w:rsidP="00AD1EA6">
            <w:pPr>
              <w:spacing w:line="240" w:lineRule="auto"/>
              <w:rPr>
                <w:rFonts w:ascii="Times New Roman" w:eastAsia="Times New Roman" w:hAnsi="Times New Roman" w:cs="Times New Roman"/>
                <w:color w:val="000000"/>
                <w:sz w:val="24"/>
                <w:szCs w:val="24"/>
                <w:lang w:eastAsia="ru-RU"/>
              </w:rPr>
            </w:pPr>
            <w:r w:rsidRPr="00864424">
              <w:rPr>
                <w:rFonts w:ascii="Times New Roman" w:eastAsia="Times New Roman" w:hAnsi="Times New Roman" w:cs="Times New Roman"/>
                <w:color w:val="000000"/>
                <w:sz w:val="24"/>
                <w:szCs w:val="24"/>
                <w:lang w:eastAsia="ru-RU"/>
              </w:rPr>
              <w:t>Операции на костно-мышечной системе и суставах (уровень 4)</w:t>
            </w:r>
          </w:p>
        </w:tc>
      </w:tr>
      <w:tr w:rsidR="00864424" w:rsidRPr="00F5069E" w:rsidTr="00AD1EA6">
        <w:trPr>
          <w:trHeight w:val="300"/>
        </w:trPr>
        <w:tc>
          <w:tcPr>
            <w:tcW w:w="1134" w:type="dxa"/>
            <w:shd w:val="clear" w:color="auto" w:fill="auto"/>
            <w:noWrap/>
            <w:vAlign w:val="center"/>
            <w:hideMark/>
          </w:tcPr>
          <w:p w:rsidR="00864424" w:rsidRPr="00864424" w:rsidRDefault="00864424" w:rsidP="00AD1EA6">
            <w:pPr>
              <w:spacing w:line="240" w:lineRule="auto"/>
              <w:jc w:val="center"/>
              <w:rPr>
                <w:rFonts w:ascii="Times New Roman" w:eastAsia="Times New Roman" w:hAnsi="Times New Roman" w:cs="Times New Roman"/>
                <w:color w:val="000000"/>
                <w:sz w:val="24"/>
                <w:szCs w:val="24"/>
                <w:lang w:eastAsia="ru-RU"/>
              </w:rPr>
            </w:pPr>
            <w:r w:rsidRPr="00864424">
              <w:rPr>
                <w:rFonts w:ascii="Times New Roman" w:eastAsia="Times New Roman" w:hAnsi="Times New Roman" w:cs="Times New Roman"/>
                <w:color w:val="000000"/>
                <w:sz w:val="24"/>
                <w:szCs w:val="24"/>
                <w:lang w:eastAsia="ru-RU"/>
              </w:rPr>
              <w:t>st29.013</w:t>
            </w:r>
          </w:p>
        </w:tc>
        <w:tc>
          <w:tcPr>
            <w:tcW w:w="8647" w:type="dxa"/>
            <w:shd w:val="clear" w:color="auto" w:fill="auto"/>
            <w:noWrap/>
            <w:vAlign w:val="center"/>
            <w:hideMark/>
          </w:tcPr>
          <w:p w:rsidR="00864424" w:rsidRPr="00864424" w:rsidRDefault="00864424" w:rsidP="00AD1EA6">
            <w:pPr>
              <w:spacing w:line="240" w:lineRule="auto"/>
              <w:rPr>
                <w:rFonts w:ascii="Times New Roman" w:eastAsia="Times New Roman" w:hAnsi="Times New Roman" w:cs="Times New Roman"/>
                <w:color w:val="000000"/>
                <w:sz w:val="24"/>
                <w:szCs w:val="24"/>
                <w:lang w:eastAsia="ru-RU"/>
              </w:rPr>
            </w:pPr>
            <w:r w:rsidRPr="00864424">
              <w:rPr>
                <w:rFonts w:ascii="Times New Roman" w:eastAsia="Times New Roman" w:hAnsi="Times New Roman" w:cs="Times New Roman"/>
                <w:color w:val="000000"/>
                <w:sz w:val="24"/>
                <w:szCs w:val="24"/>
                <w:lang w:eastAsia="ru-RU"/>
              </w:rPr>
              <w:t>Операции на костно-мышечной системе и суставах (уровень 5)</w:t>
            </w:r>
          </w:p>
        </w:tc>
      </w:tr>
      <w:tr w:rsidR="00864424" w:rsidRPr="00F5069E" w:rsidTr="00AD1EA6">
        <w:trPr>
          <w:trHeight w:val="300"/>
        </w:trPr>
        <w:tc>
          <w:tcPr>
            <w:tcW w:w="1134" w:type="dxa"/>
            <w:shd w:val="clear" w:color="auto" w:fill="auto"/>
            <w:noWrap/>
            <w:vAlign w:val="center"/>
            <w:hideMark/>
          </w:tcPr>
          <w:p w:rsidR="00864424" w:rsidRPr="00864424" w:rsidRDefault="00864424" w:rsidP="00AD1EA6">
            <w:pPr>
              <w:spacing w:line="240" w:lineRule="auto"/>
              <w:jc w:val="center"/>
              <w:rPr>
                <w:rFonts w:ascii="Times New Roman" w:eastAsia="Times New Roman" w:hAnsi="Times New Roman" w:cs="Times New Roman"/>
                <w:color w:val="000000"/>
                <w:sz w:val="24"/>
                <w:szCs w:val="24"/>
                <w:lang w:eastAsia="ru-RU"/>
              </w:rPr>
            </w:pPr>
            <w:r w:rsidRPr="00864424">
              <w:rPr>
                <w:rFonts w:ascii="Times New Roman" w:eastAsia="Times New Roman" w:hAnsi="Times New Roman" w:cs="Times New Roman"/>
                <w:color w:val="000000"/>
                <w:sz w:val="24"/>
                <w:szCs w:val="24"/>
                <w:lang w:eastAsia="ru-RU"/>
              </w:rPr>
              <w:t>st30.006</w:t>
            </w:r>
          </w:p>
        </w:tc>
        <w:tc>
          <w:tcPr>
            <w:tcW w:w="8647" w:type="dxa"/>
            <w:shd w:val="clear" w:color="auto" w:fill="auto"/>
            <w:noWrap/>
            <w:vAlign w:val="center"/>
            <w:hideMark/>
          </w:tcPr>
          <w:p w:rsidR="00864424" w:rsidRPr="00864424" w:rsidRDefault="00864424" w:rsidP="00AD1EA6">
            <w:pPr>
              <w:spacing w:line="240" w:lineRule="auto"/>
              <w:rPr>
                <w:rFonts w:ascii="Times New Roman" w:eastAsia="Times New Roman" w:hAnsi="Times New Roman" w:cs="Times New Roman"/>
                <w:color w:val="000000"/>
                <w:sz w:val="24"/>
                <w:szCs w:val="24"/>
                <w:lang w:eastAsia="ru-RU"/>
              </w:rPr>
            </w:pPr>
            <w:r w:rsidRPr="00864424">
              <w:rPr>
                <w:rFonts w:ascii="Times New Roman" w:eastAsia="Times New Roman" w:hAnsi="Times New Roman" w:cs="Times New Roman"/>
                <w:color w:val="000000"/>
                <w:sz w:val="24"/>
                <w:szCs w:val="24"/>
                <w:lang w:eastAsia="ru-RU"/>
              </w:rPr>
              <w:t>Операции на мужских половых органах, взрослые (уровень 1)</w:t>
            </w:r>
          </w:p>
        </w:tc>
      </w:tr>
      <w:tr w:rsidR="00864424" w:rsidRPr="00F5069E" w:rsidTr="00AD1EA6">
        <w:trPr>
          <w:trHeight w:val="300"/>
        </w:trPr>
        <w:tc>
          <w:tcPr>
            <w:tcW w:w="1134" w:type="dxa"/>
            <w:shd w:val="clear" w:color="auto" w:fill="auto"/>
            <w:noWrap/>
            <w:vAlign w:val="center"/>
            <w:hideMark/>
          </w:tcPr>
          <w:p w:rsidR="00864424" w:rsidRPr="00864424" w:rsidRDefault="00864424" w:rsidP="00AD1EA6">
            <w:pPr>
              <w:spacing w:line="240" w:lineRule="auto"/>
              <w:jc w:val="center"/>
              <w:rPr>
                <w:rFonts w:ascii="Times New Roman" w:eastAsia="Times New Roman" w:hAnsi="Times New Roman" w:cs="Times New Roman"/>
                <w:color w:val="000000"/>
                <w:sz w:val="24"/>
                <w:szCs w:val="24"/>
                <w:lang w:eastAsia="ru-RU"/>
              </w:rPr>
            </w:pPr>
            <w:r w:rsidRPr="00864424">
              <w:rPr>
                <w:rFonts w:ascii="Times New Roman" w:eastAsia="Times New Roman" w:hAnsi="Times New Roman" w:cs="Times New Roman"/>
                <w:color w:val="000000"/>
                <w:sz w:val="24"/>
                <w:szCs w:val="24"/>
                <w:lang w:eastAsia="ru-RU"/>
              </w:rPr>
              <w:t>st30.007</w:t>
            </w:r>
          </w:p>
        </w:tc>
        <w:tc>
          <w:tcPr>
            <w:tcW w:w="8647" w:type="dxa"/>
            <w:shd w:val="clear" w:color="auto" w:fill="auto"/>
            <w:noWrap/>
            <w:vAlign w:val="center"/>
            <w:hideMark/>
          </w:tcPr>
          <w:p w:rsidR="00864424" w:rsidRPr="00864424" w:rsidRDefault="00864424" w:rsidP="00AD1EA6">
            <w:pPr>
              <w:spacing w:line="240" w:lineRule="auto"/>
              <w:rPr>
                <w:rFonts w:ascii="Times New Roman" w:eastAsia="Times New Roman" w:hAnsi="Times New Roman" w:cs="Times New Roman"/>
                <w:color w:val="000000"/>
                <w:sz w:val="24"/>
                <w:szCs w:val="24"/>
                <w:lang w:eastAsia="ru-RU"/>
              </w:rPr>
            </w:pPr>
            <w:r w:rsidRPr="00864424">
              <w:rPr>
                <w:rFonts w:ascii="Times New Roman" w:eastAsia="Times New Roman" w:hAnsi="Times New Roman" w:cs="Times New Roman"/>
                <w:color w:val="000000"/>
                <w:sz w:val="24"/>
                <w:szCs w:val="24"/>
                <w:lang w:eastAsia="ru-RU"/>
              </w:rPr>
              <w:t>Операции на мужских половых органах, взрослые (уровень 2)</w:t>
            </w:r>
          </w:p>
        </w:tc>
      </w:tr>
      <w:tr w:rsidR="00864424" w:rsidRPr="00F5069E" w:rsidTr="00AD1EA6">
        <w:trPr>
          <w:trHeight w:val="300"/>
        </w:trPr>
        <w:tc>
          <w:tcPr>
            <w:tcW w:w="1134" w:type="dxa"/>
            <w:shd w:val="clear" w:color="auto" w:fill="auto"/>
            <w:noWrap/>
            <w:vAlign w:val="center"/>
            <w:hideMark/>
          </w:tcPr>
          <w:p w:rsidR="00864424" w:rsidRPr="00864424" w:rsidRDefault="00864424" w:rsidP="00AD1EA6">
            <w:pPr>
              <w:spacing w:line="240" w:lineRule="auto"/>
              <w:jc w:val="center"/>
              <w:rPr>
                <w:rFonts w:ascii="Times New Roman" w:eastAsia="Times New Roman" w:hAnsi="Times New Roman" w:cs="Times New Roman"/>
                <w:color w:val="000000"/>
                <w:sz w:val="24"/>
                <w:szCs w:val="24"/>
                <w:lang w:eastAsia="ru-RU"/>
              </w:rPr>
            </w:pPr>
            <w:r w:rsidRPr="00864424">
              <w:rPr>
                <w:rFonts w:ascii="Times New Roman" w:eastAsia="Times New Roman" w:hAnsi="Times New Roman" w:cs="Times New Roman"/>
                <w:color w:val="000000"/>
                <w:sz w:val="24"/>
                <w:szCs w:val="24"/>
                <w:lang w:eastAsia="ru-RU"/>
              </w:rPr>
              <w:t>st30.008</w:t>
            </w:r>
          </w:p>
        </w:tc>
        <w:tc>
          <w:tcPr>
            <w:tcW w:w="8647" w:type="dxa"/>
            <w:shd w:val="clear" w:color="auto" w:fill="auto"/>
            <w:noWrap/>
            <w:vAlign w:val="center"/>
            <w:hideMark/>
          </w:tcPr>
          <w:p w:rsidR="00864424" w:rsidRPr="00864424" w:rsidRDefault="00864424" w:rsidP="00AD1EA6">
            <w:pPr>
              <w:spacing w:line="240" w:lineRule="auto"/>
              <w:rPr>
                <w:rFonts w:ascii="Times New Roman" w:eastAsia="Times New Roman" w:hAnsi="Times New Roman" w:cs="Times New Roman"/>
                <w:color w:val="000000"/>
                <w:sz w:val="24"/>
                <w:szCs w:val="24"/>
                <w:lang w:eastAsia="ru-RU"/>
              </w:rPr>
            </w:pPr>
            <w:r w:rsidRPr="00864424">
              <w:rPr>
                <w:rFonts w:ascii="Times New Roman" w:eastAsia="Times New Roman" w:hAnsi="Times New Roman" w:cs="Times New Roman"/>
                <w:color w:val="000000"/>
                <w:sz w:val="24"/>
                <w:szCs w:val="24"/>
                <w:lang w:eastAsia="ru-RU"/>
              </w:rPr>
              <w:t>Операции на мужских половых органах, взрослые (уровень 3)</w:t>
            </w:r>
          </w:p>
        </w:tc>
      </w:tr>
      <w:tr w:rsidR="00864424" w:rsidRPr="00F5069E" w:rsidTr="00AD1EA6">
        <w:trPr>
          <w:trHeight w:val="300"/>
        </w:trPr>
        <w:tc>
          <w:tcPr>
            <w:tcW w:w="1134" w:type="dxa"/>
            <w:shd w:val="clear" w:color="auto" w:fill="auto"/>
            <w:noWrap/>
            <w:vAlign w:val="center"/>
            <w:hideMark/>
          </w:tcPr>
          <w:p w:rsidR="00864424" w:rsidRPr="00864424" w:rsidRDefault="00864424" w:rsidP="00AD1EA6">
            <w:pPr>
              <w:spacing w:line="240" w:lineRule="auto"/>
              <w:jc w:val="center"/>
              <w:rPr>
                <w:rFonts w:ascii="Times New Roman" w:eastAsia="Times New Roman" w:hAnsi="Times New Roman" w:cs="Times New Roman"/>
                <w:color w:val="000000"/>
                <w:sz w:val="24"/>
                <w:szCs w:val="24"/>
                <w:lang w:eastAsia="ru-RU"/>
              </w:rPr>
            </w:pPr>
            <w:r w:rsidRPr="00864424">
              <w:rPr>
                <w:rFonts w:ascii="Times New Roman" w:eastAsia="Times New Roman" w:hAnsi="Times New Roman" w:cs="Times New Roman"/>
                <w:color w:val="000000"/>
                <w:sz w:val="24"/>
                <w:szCs w:val="24"/>
                <w:lang w:eastAsia="ru-RU"/>
              </w:rPr>
              <w:t>st30.009</w:t>
            </w:r>
          </w:p>
        </w:tc>
        <w:tc>
          <w:tcPr>
            <w:tcW w:w="8647" w:type="dxa"/>
            <w:shd w:val="clear" w:color="auto" w:fill="auto"/>
            <w:noWrap/>
            <w:vAlign w:val="center"/>
            <w:hideMark/>
          </w:tcPr>
          <w:p w:rsidR="00864424" w:rsidRPr="00864424" w:rsidRDefault="00864424" w:rsidP="00AD1EA6">
            <w:pPr>
              <w:spacing w:line="240" w:lineRule="auto"/>
              <w:rPr>
                <w:rFonts w:ascii="Times New Roman" w:eastAsia="Times New Roman" w:hAnsi="Times New Roman" w:cs="Times New Roman"/>
                <w:color w:val="000000"/>
                <w:sz w:val="24"/>
                <w:szCs w:val="24"/>
                <w:lang w:eastAsia="ru-RU"/>
              </w:rPr>
            </w:pPr>
            <w:r w:rsidRPr="00864424">
              <w:rPr>
                <w:rFonts w:ascii="Times New Roman" w:eastAsia="Times New Roman" w:hAnsi="Times New Roman" w:cs="Times New Roman"/>
                <w:color w:val="000000"/>
                <w:sz w:val="24"/>
                <w:szCs w:val="24"/>
                <w:lang w:eastAsia="ru-RU"/>
              </w:rPr>
              <w:t>Операции на мужских половых органах, взрослые (уровень 4)</w:t>
            </w:r>
          </w:p>
        </w:tc>
      </w:tr>
      <w:tr w:rsidR="00864424" w:rsidRPr="00F5069E" w:rsidTr="00AD1EA6">
        <w:trPr>
          <w:trHeight w:val="300"/>
        </w:trPr>
        <w:tc>
          <w:tcPr>
            <w:tcW w:w="1134" w:type="dxa"/>
            <w:shd w:val="clear" w:color="auto" w:fill="auto"/>
            <w:noWrap/>
            <w:vAlign w:val="center"/>
            <w:hideMark/>
          </w:tcPr>
          <w:p w:rsidR="00864424" w:rsidRPr="00864424" w:rsidRDefault="00864424" w:rsidP="00AD1EA6">
            <w:pPr>
              <w:spacing w:line="240" w:lineRule="auto"/>
              <w:jc w:val="center"/>
              <w:rPr>
                <w:rFonts w:ascii="Times New Roman" w:eastAsia="Times New Roman" w:hAnsi="Times New Roman" w:cs="Times New Roman"/>
                <w:color w:val="000000"/>
                <w:sz w:val="24"/>
                <w:szCs w:val="24"/>
                <w:lang w:eastAsia="ru-RU"/>
              </w:rPr>
            </w:pPr>
            <w:r w:rsidRPr="00864424">
              <w:rPr>
                <w:rFonts w:ascii="Times New Roman" w:eastAsia="Times New Roman" w:hAnsi="Times New Roman" w:cs="Times New Roman"/>
                <w:color w:val="000000"/>
                <w:sz w:val="24"/>
                <w:szCs w:val="24"/>
                <w:lang w:eastAsia="ru-RU"/>
              </w:rPr>
              <w:t>st30.010</w:t>
            </w:r>
          </w:p>
        </w:tc>
        <w:tc>
          <w:tcPr>
            <w:tcW w:w="8647" w:type="dxa"/>
            <w:shd w:val="clear" w:color="auto" w:fill="auto"/>
            <w:noWrap/>
            <w:vAlign w:val="center"/>
            <w:hideMark/>
          </w:tcPr>
          <w:p w:rsidR="00864424" w:rsidRPr="00864424" w:rsidRDefault="00864424" w:rsidP="00AD1EA6">
            <w:pPr>
              <w:spacing w:line="240" w:lineRule="auto"/>
              <w:rPr>
                <w:rFonts w:ascii="Times New Roman" w:eastAsia="Times New Roman" w:hAnsi="Times New Roman" w:cs="Times New Roman"/>
                <w:color w:val="000000"/>
                <w:sz w:val="24"/>
                <w:szCs w:val="24"/>
                <w:lang w:eastAsia="ru-RU"/>
              </w:rPr>
            </w:pPr>
            <w:r w:rsidRPr="00864424">
              <w:rPr>
                <w:rFonts w:ascii="Times New Roman" w:eastAsia="Times New Roman" w:hAnsi="Times New Roman" w:cs="Times New Roman"/>
                <w:color w:val="000000"/>
                <w:sz w:val="24"/>
                <w:szCs w:val="24"/>
                <w:lang w:eastAsia="ru-RU"/>
              </w:rPr>
              <w:t>Операции на почке и мочевыделительной системе, взрослые (уровень 1)</w:t>
            </w:r>
          </w:p>
        </w:tc>
      </w:tr>
      <w:tr w:rsidR="00864424" w:rsidRPr="00F5069E" w:rsidTr="00AD1EA6">
        <w:trPr>
          <w:trHeight w:val="300"/>
        </w:trPr>
        <w:tc>
          <w:tcPr>
            <w:tcW w:w="1134" w:type="dxa"/>
            <w:shd w:val="clear" w:color="auto" w:fill="auto"/>
            <w:noWrap/>
            <w:vAlign w:val="center"/>
            <w:hideMark/>
          </w:tcPr>
          <w:p w:rsidR="00864424" w:rsidRPr="00864424" w:rsidRDefault="00864424" w:rsidP="00AD1EA6">
            <w:pPr>
              <w:spacing w:line="240" w:lineRule="auto"/>
              <w:jc w:val="center"/>
              <w:rPr>
                <w:rFonts w:ascii="Times New Roman" w:eastAsia="Times New Roman" w:hAnsi="Times New Roman" w:cs="Times New Roman"/>
                <w:color w:val="000000"/>
                <w:sz w:val="24"/>
                <w:szCs w:val="24"/>
                <w:lang w:eastAsia="ru-RU"/>
              </w:rPr>
            </w:pPr>
            <w:r w:rsidRPr="00864424">
              <w:rPr>
                <w:rFonts w:ascii="Times New Roman" w:eastAsia="Times New Roman" w:hAnsi="Times New Roman" w:cs="Times New Roman"/>
                <w:color w:val="000000"/>
                <w:sz w:val="24"/>
                <w:szCs w:val="24"/>
                <w:lang w:eastAsia="ru-RU"/>
              </w:rPr>
              <w:t>st30.011</w:t>
            </w:r>
          </w:p>
        </w:tc>
        <w:tc>
          <w:tcPr>
            <w:tcW w:w="8647" w:type="dxa"/>
            <w:shd w:val="clear" w:color="auto" w:fill="auto"/>
            <w:noWrap/>
            <w:vAlign w:val="center"/>
            <w:hideMark/>
          </w:tcPr>
          <w:p w:rsidR="00864424" w:rsidRPr="00864424" w:rsidRDefault="00864424" w:rsidP="00AD1EA6">
            <w:pPr>
              <w:spacing w:line="240" w:lineRule="auto"/>
              <w:rPr>
                <w:rFonts w:ascii="Times New Roman" w:eastAsia="Times New Roman" w:hAnsi="Times New Roman" w:cs="Times New Roman"/>
                <w:color w:val="000000"/>
                <w:sz w:val="24"/>
                <w:szCs w:val="24"/>
                <w:lang w:eastAsia="ru-RU"/>
              </w:rPr>
            </w:pPr>
            <w:r w:rsidRPr="00864424">
              <w:rPr>
                <w:rFonts w:ascii="Times New Roman" w:eastAsia="Times New Roman" w:hAnsi="Times New Roman" w:cs="Times New Roman"/>
                <w:color w:val="000000"/>
                <w:sz w:val="24"/>
                <w:szCs w:val="24"/>
                <w:lang w:eastAsia="ru-RU"/>
              </w:rPr>
              <w:t>Операции на почке и мочевыделительной системе, взрослые (уровень 2)</w:t>
            </w:r>
          </w:p>
        </w:tc>
      </w:tr>
      <w:tr w:rsidR="00864424" w:rsidRPr="00F5069E" w:rsidTr="00AD1EA6">
        <w:trPr>
          <w:trHeight w:val="300"/>
        </w:trPr>
        <w:tc>
          <w:tcPr>
            <w:tcW w:w="1134" w:type="dxa"/>
            <w:shd w:val="clear" w:color="auto" w:fill="auto"/>
            <w:noWrap/>
            <w:vAlign w:val="center"/>
            <w:hideMark/>
          </w:tcPr>
          <w:p w:rsidR="00864424" w:rsidRPr="00864424" w:rsidRDefault="00864424" w:rsidP="00AD1EA6">
            <w:pPr>
              <w:spacing w:line="240" w:lineRule="auto"/>
              <w:jc w:val="center"/>
              <w:rPr>
                <w:rFonts w:ascii="Times New Roman" w:eastAsia="Times New Roman" w:hAnsi="Times New Roman" w:cs="Times New Roman"/>
                <w:color w:val="000000"/>
                <w:sz w:val="24"/>
                <w:szCs w:val="24"/>
                <w:lang w:eastAsia="ru-RU"/>
              </w:rPr>
            </w:pPr>
            <w:r w:rsidRPr="00864424">
              <w:rPr>
                <w:rFonts w:ascii="Times New Roman" w:eastAsia="Times New Roman" w:hAnsi="Times New Roman" w:cs="Times New Roman"/>
                <w:color w:val="000000"/>
                <w:sz w:val="24"/>
                <w:szCs w:val="24"/>
                <w:lang w:eastAsia="ru-RU"/>
              </w:rPr>
              <w:t>st30.012</w:t>
            </w:r>
          </w:p>
        </w:tc>
        <w:tc>
          <w:tcPr>
            <w:tcW w:w="8647" w:type="dxa"/>
            <w:shd w:val="clear" w:color="auto" w:fill="auto"/>
            <w:noWrap/>
            <w:vAlign w:val="center"/>
            <w:hideMark/>
          </w:tcPr>
          <w:p w:rsidR="00864424" w:rsidRPr="00864424" w:rsidRDefault="00864424" w:rsidP="00AD1EA6">
            <w:pPr>
              <w:spacing w:line="240" w:lineRule="auto"/>
              <w:rPr>
                <w:rFonts w:ascii="Times New Roman" w:eastAsia="Times New Roman" w:hAnsi="Times New Roman" w:cs="Times New Roman"/>
                <w:color w:val="000000"/>
                <w:sz w:val="24"/>
                <w:szCs w:val="24"/>
                <w:lang w:eastAsia="ru-RU"/>
              </w:rPr>
            </w:pPr>
            <w:r w:rsidRPr="00864424">
              <w:rPr>
                <w:rFonts w:ascii="Times New Roman" w:eastAsia="Times New Roman" w:hAnsi="Times New Roman" w:cs="Times New Roman"/>
                <w:color w:val="000000"/>
                <w:sz w:val="24"/>
                <w:szCs w:val="24"/>
                <w:lang w:eastAsia="ru-RU"/>
              </w:rPr>
              <w:t>Операции на почке и мочевыделительной системе, взрослые (уровень 3)</w:t>
            </w:r>
          </w:p>
        </w:tc>
      </w:tr>
      <w:tr w:rsidR="00864424" w:rsidRPr="00F5069E" w:rsidTr="00AD1EA6">
        <w:trPr>
          <w:trHeight w:val="300"/>
        </w:trPr>
        <w:tc>
          <w:tcPr>
            <w:tcW w:w="1134" w:type="dxa"/>
            <w:shd w:val="clear" w:color="auto" w:fill="auto"/>
            <w:noWrap/>
            <w:vAlign w:val="center"/>
            <w:hideMark/>
          </w:tcPr>
          <w:p w:rsidR="00864424" w:rsidRPr="00864424" w:rsidRDefault="00864424" w:rsidP="00AD1EA6">
            <w:pPr>
              <w:spacing w:line="240" w:lineRule="auto"/>
              <w:jc w:val="center"/>
              <w:rPr>
                <w:rFonts w:ascii="Times New Roman" w:eastAsia="Times New Roman" w:hAnsi="Times New Roman" w:cs="Times New Roman"/>
                <w:color w:val="000000"/>
                <w:sz w:val="24"/>
                <w:szCs w:val="24"/>
                <w:lang w:eastAsia="ru-RU"/>
              </w:rPr>
            </w:pPr>
            <w:r w:rsidRPr="00864424">
              <w:rPr>
                <w:rFonts w:ascii="Times New Roman" w:eastAsia="Times New Roman" w:hAnsi="Times New Roman" w:cs="Times New Roman"/>
                <w:color w:val="000000"/>
                <w:sz w:val="24"/>
                <w:szCs w:val="24"/>
                <w:lang w:eastAsia="ru-RU"/>
              </w:rPr>
              <w:t>st30.013</w:t>
            </w:r>
          </w:p>
        </w:tc>
        <w:tc>
          <w:tcPr>
            <w:tcW w:w="8647" w:type="dxa"/>
            <w:shd w:val="clear" w:color="auto" w:fill="auto"/>
            <w:noWrap/>
            <w:vAlign w:val="center"/>
            <w:hideMark/>
          </w:tcPr>
          <w:p w:rsidR="00864424" w:rsidRPr="00864424" w:rsidRDefault="00864424" w:rsidP="00AD1EA6">
            <w:pPr>
              <w:spacing w:line="240" w:lineRule="auto"/>
              <w:rPr>
                <w:rFonts w:ascii="Times New Roman" w:eastAsia="Times New Roman" w:hAnsi="Times New Roman" w:cs="Times New Roman"/>
                <w:color w:val="000000"/>
                <w:sz w:val="24"/>
                <w:szCs w:val="24"/>
                <w:lang w:eastAsia="ru-RU"/>
              </w:rPr>
            </w:pPr>
            <w:r w:rsidRPr="00864424">
              <w:rPr>
                <w:rFonts w:ascii="Times New Roman" w:eastAsia="Times New Roman" w:hAnsi="Times New Roman" w:cs="Times New Roman"/>
                <w:color w:val="000000"/>
                <w:sz w:val="24"/>
                <w:szCs w:val="24"/>
                <w:lang w:eastAsia="ru-RU"/>
              </w:rPr>
              <w:t>Операции на почке и мочевыделительной системе, взрослые (уровень 4)</w:t>
            </w:r>
          </w:p>
        </w:tc>
      </w:tr>
      <w:tr w:rsidR="00864424" w:rsidRPr="00F5069E" w:rsidTr="00AD1EA6">
        <w:trPr>
          <w:trHeight w:val="300"/>
        </w:trPr>
        <w:tc>
          <w:tcPr>
            <w:tcW w:w="1134" w:type="dxa"/>
            <w:shd w:val="clear" w:color="auto" w:fill="auto"/>
            <w:noWrap/>
            <w:vAlign w:val="center"/>
            <w:hideMark/>
          </w:tcPr>
          <w:p w:rsidR="00864424" w:rsidRPr="00864424" w:rsidRDefault="00864424" w:rsidP="00AD1EA6">
            <w:pPr>
              <w:spacing w:line="240" w:lineRule="auto"/>
              <w:jc w:val="center"/>
              <w:rPr>
                <w:rFonts w:ascii="Times New Roman" w:eastAsia="Times New Roman" w:hAnsi="Times New Roman" w:cs="Times New Roman"/>
                <w:color w:val="000000"/>
                <w:sz w:val="24"/>
                <w:szCs w:val="24"/>
                <w:lang w:eastAsia="ru-RU"/>
              </w:rPr>
            </w:pPr>
            <w:r w:rsidRPr="00864424">
              <w:rPr>
                <w:rFonts w:ascii="Times New Roman" w:eastAsia="Times New Roman" w:hAnsi="Times New Roman" w:cs="Times New Roman"/>
                <w:color w:val="000000"/>
                <w:sz w:val="24"/>
                <w:szCs w:val="24"/>
                <w:lang w:eastAsia="ru-RU"/>
              </w:rPr>
              <w:t>st30.014</w:t>
            </w:r>
          </w:p>
        </w:tc>
        <w:tc>
          <w:tcPr>
            <w:tcW w:w="8647" w:type="dxa"/>
            <w:shd w:val="clear" w:color="auto" w:fill="auto"/>
            <w:noWrap/>
            <w:vAlign w:val="center"/>
            <w:hideMark/>
          </w:tcPr>
          <w:p w:rsidR="00864424" w:rsidRPr="00864424" w:rsidRDefault="00864424" w:rsidP="00AD1EA6">
            <w:pPr>
              <w:spacing w:line="240" w:lineRule="auto"/>
              <w:rPr>
                <w:rFonts w:ascii="Times New Roman" w:eastAsia="Times New Roman" w:hAnsi="Times New Roman" w:cs="Times New Roman"/>
                <w:color w:val="000000"/>
                <w:sz w:val="24"/>
                <w:szCs w:val="24"/>
                <w:lang w:eastAsia="ru-RU"/>
              </w:rPr>
            </w:pPr>
            <w:r w:rsidRPr="00864424">
              <w:rPr>
                <w:rFonts w:ascii="Times New Roman" w:eastAsia="Times New Roman" w:hAnsi="Times New Roman" w:cs="Times New Roman"/>
                <w:color w:val="000000"/>
                <w:sz w:val="24"/>
                <w:szCs w:val="24"/>
                <w:lang w:eastAsia="ru-RU"/>
              </w:rPr>
              <w:t>Операции на почке и мочевыделительной системе, взрослые (уровень 5)</w:t>
            </w:r>
          </w:p>
        </w:tc>
      </w:tr>
      <w:tr w:rsidR="00864424" w:rsidRPr="00F5069E" w:rsidTr="00AD1EA6">
        <w:trPr>
          <w:trHeight w:val="300"/>
        </w:trPr>
        <w:tc>
          <w:tcPr>
            <w:tcW w:w="1134" w:type="dxa"/>
            <w:shd w:val="clear" w:color="auto" w:fill="auto"/>
            <w:noWrap/>
            <w:vAlign w:val="center"/>
            <w:hideMark/>
          </w:tcPr>
          <w:p w:rsidR="00864424" w:rsidRPr="00864424" w:rsidRDefault="00864424" w:rsidP="00AD1EA6">
            <w:pPr>
              <w:spacing w:line="240" w:lineRule="auto"/>
              <w:jc w:val="center"/>
              <w:rPr>
                <w:rFonts w:ascii="Times New Roman" w:eastAsia="Times New Roman" w:hAnsi="Times New Roman" w:cs="Times New Roman"/>
                <w:color w:val="000000"/>
                <w:sz w:val="24"/>
                <w:szCs w:val="24"/>
                <w:lang w:eastAsia="ru-RU"/>
              </w:rPr>
            </w:pPr>
            <w:r w:rsidRPr="00864424">
              <w:rPr>
                <w:rFonts w:ascii="Times New Roman" w:eastAsia="Times New Roman" w:hAnsi="Times New Roman" w:cs="Times New Roman"/>
                <w:color w:val="000000"/>
                <w:sz w:val="24"/>
                <w:szCs w:val="24"/>
                <w:lang w:eastAsia="ru-RU"/>
              </w:rPr>
              <w:t>st30.015</w:t>
            </w:r>
          </w:p>
        </w:tc>
        <w:tc>
          <w:tcPr>
            <w:tcW w:w="8647" w:type="dxa"/>
            <w:shd w:val="clear" w:color="auto" w:fill="auto"/>
            <w:noWrap/>
            <w:vAlign w:val="center"/>
            <w:hideMark/>
          </w:tcPr>
          <w:p w:rsidR="00864424" w:rsidRPr="00864424" w:rsidRDefault="00864424" w:rsidP="00AD1EA6">
            <w:pPr>
              <w:spacing w:line="240" w:lineRule="auto"/>
              <w:rPr>
                <w:rFonts w:ascii="Times New Roman" w:eastAsia="Times New Roman" w:hAnsi="Times New Roman" w:cs="Times New Roman"/>
                <w:color w:val="000000"/>
                <w:sz w:val="24"/>
                <w:szCs w:val="24"/>
                <w:lang w:eastAsia="ru-RU"/>
              </w:rPr>
            </w:pPr>
            <w:r w:rsidRPr="00864424">
              <w:rPr>
                <w:rFonts w:ascii="Times New Roman" w:eastAsia="Times New Roman" w:hAnsi="Times New Roman" w:cs="Times New Roman"/>
                <w:color w:val="000000"/>
                <w:sz w:val="24"/>
                <w:szCs w:val="24"/>
                <w:lang w:eastAsia="ru-RU"/>
              </w:rPr>
              <w:t>Операции на почке и мочевыделительной системе, взрослые (уровень 6)</w:t>
            </w:r>
          </w:p>
        </w:tc>
      </w:tr>
      <w:tr w:rsidR="00864424" w:rsidRPr="00F5069E" w:rsidTr="00AD1EA6">
        <w:trPr>
          <w:trHeight w:val="300"/>
        </w:trPr>
        <w:tc>
          <w:tcPr>
            <w:tcW w:w="1134" w:type="dxa"/>
            <w:shd w:val="clear" w:color="auto" w:fill="auto"/>
            <w:noWrap/>
            <w:vAlign w:val="center"/>
            <w:hideMark/>
          </w:tcPr>
          <w:p w:rsidR="00864424" w:rsidRPr="00864424" w:rsidRDefault="00864424" w:rsidP="00AD1EA6">
            <w:pPr>
              <w:spacing w:line="240" w:lineRule="auto"/>
              <w:jc w:val="center"/>
              <w:rPr>
                <w:rFonts w:ascii="Times New Roman" w:eastAsia="Times New Roman" w:hAnsi="Times New Roman" w:cs="Times New Roman"/>
                <w:color w:val="000000"/>
                <w:sz w:val="24"/>
                <w:szCs w:val="24"/>
                <w:lang w:eastAsia="ru-RU"/>
              </w:rPr>
            </w:pPr>
            <w:r w:rsidRPr="00864424">
              <w:rPr>
                <w:rFonts w:ascii="Times New Roman" w:eastAsia="Times New Roman" w:hAnsi="Times New Roman" w:cs="Times New Roman"/>
                <w:color w:val="000000"/>
                <w:sz w:val="24"/>
                <w:szCs w:val="24"/>
                <w:lang w:eastAsia="ru-RU"/>
              </w:rPr>
              <w:t>st31.002</w:t>
            </w:r>
          </w:p>
        </w:tc>
        <w:tc>
          <w:tcPr>
            <w:tcW w:w="8647" w:type="dxa"/>
            <w:shd w:val="clear" w:color="auto" w:fill="auto"/>
            <w:noWrap/>
            <w:vAlign w:val="center"/>
            <w:hideMark/>
          </w:tcPr>
          <w:p w:rsidR="00864424" w:rsidRPr="00864424" w:rsidRDefault="00864424" w:rsidP="00AD1EA6">
            <w:pPr>
              <w:spacing w:line="240" w:lineRule="auto"/>
              <w:rPr>
                <w:rFonts w:ascii="Times New Roman" w:eastAsia="Times New Roman" w:hAnsi="Times New Roman" w:cs="Times New Roman"/>
                <w:color w:val="000000"/>
                <w:sz w:val="24"/>
                <w:szCs w:val="24"/>
                <w:lang w:eastAsia="ru-RU"/>
              </w:rPr>
            </w:pPr>
            <w:r w:rsidRPr="00864424">
              <w:rPr>
                <w:rFonts w:ascii="Times New Roman" w:eastAsia="Times New Roman" w:hAnsi="Times New Roman" w:cs="Times New Roman"/>
                <w:color w:val="000000"/>
                <w:sz w:val="24"/>
                <w:szCs w:val="24"/>
                <w:lang w:eastAsia="ru-RU"/>
              </w:rPr>
              <w:t>Операции на коже, подкожной клетчатке, придатках кожи (уровень 1)</w:t>
            </w:r>
          </w:p>
        </w:tc>
      </w:tr>
      <w:tr w:rsidR="00864424" w:rsidRPr="00F5069E" w:rsidTr="00AD1EA6">
        <w:trPr>
          <w:trHeight w:val="300"/>
        </w:trPr>
        <w:tc>
          <w:tcPr>
            <w:tcW w:w="1134" w:type="dxa"/>
            <w:shd w:val="clear" w:color="auto" w:fill="auto"/>
            <w:noWrap/>
            <w:vAlign w:val="center"/>
            <w:hideMark/>
          </w:tcPr>
          <w:p w:rsidR="00864424" w:rsidRPr="00864424" w:rsidRDefault="00864424" w:rsidP="00AD1EA6">
            <w:pPr>
              <w:spacing w:line="240" w:lineRule="auto"/>
              <w:jc w:val="center"/>
              <w:rPr>
                <w:rFonts w:ascii="Times New Roman" w:eastAsia="Times New Roman" w:hAnsi="Times New Roman" w:cs="Times New Roman"/>
                <w:color w:val="000000"/>
                <w:sz w:val="24"/>
                <w:szCs w:val="24"/>
                <w:lang w:eastAsia="ru-RU"/>
              </w:rPr>
            </w:pPr>
            <w:r w:rsidRPr="00864424">
              <w:rPr>
                <w:rFonts w:ascii="Times New Roman" w:eastAsia="Times New Roman" w:hAnsi="Times New Roman" w:cs="Times New Roman"/>
                <w:color w:val="000000"/>
                <w:sz w:val="24"/>
                <w:szCs w:val="24"/>
                <w:lang w:eastAsia="ru-RU"/>
              </w:rPr>
              <w:t>st31.003</w:t>
            </w:r>
          </w:p>
        </w:tc>
        <w:tc>
          <w:tcPr>
            <w:tcW w:w="8647" w:type="dxa"/>
            <w:shd w:val="clear" w:color="auto" w:fill="auto"/>
            <w:noWrap/>
            <w:vAlign w:val="center"/>
            <w:hideMark/>
          </w:tcPr>
          <w:p w:rsidR="00864424" w:rsidRPr="00864424" w:rsidRDefault="00864424" w:rsidP="00AD1EA6">
            <w:pPr>
              <w:spacing w:line="240" w:lineRule="auto"/>
              <w:rPr>
                <w:rFonts w:ascii="Times New Roman" w:eastAsia="Times New Roman" w:hAnsi="Times New Roman" w:cs="Times New Roman"/>
                <w:color w:val="000000"/>
                <w:sz w:val="24"/>
                <w:szCs w:val="24"/>
                <w:lang w:eastAsia="ru-RU"/>
              </w:rPr>
            </w:pPr>
            <w:r w:rsidRPr="00864424">
              <w:rPr>
                <w:rFonts w:ascii="Times New Roman" w:eastAsia="Times New Roman" w:hAnsi="Times New Roman" w:cs="Times New Roman"/>
                <w:color w:val="000000"/>
                <w:sz w:val="24"/>
                <w:szCs w:val="24"/>
                <w:lang w:eastAsia="ru-RU"/>
              </w:rPr>
              <w:t>Операции на коже, подкожной клетчатке, придатках кожи (уровень 2)</w:t>
            </w:r>
          </w:p>
        </w:tc>
      </w:tr>
      <w:tr w:rsidR="00864424" w:rsidRPr="00F5069E" w:rsidTr="00AD1EA6">
        <w:trPr>
          <w:trHeight w:val="300"/>
        </w:trPr>
        <w:tc>
          <w:tcPr>
            <w:tcW w:w="1134" w:type="dxa"/>
            <w:shd w:val="clear" w:color="auto" w:fill="auto"/>
            <w:noWrap/>
            <w:vAlign w:val="center"/>
            <w:hideMark/>
          </w:tcPr>
          <w:p w:rsidR="00864424" w:rsidRPr="00864424" w:rsidRDefault="00864424" w:rsidP="00AD1EA6">
            <w:pPr>
              <w:spacing w:line="240" w:lineRule="auto"/>
              <w:jc w:val="center"/>
              <w:rPr>
                <w:rFonts w:ascii="Times New Roman" w:eastAsia="Times New Roman" w:hAnsi="Times New Roman" w:cs="Times New Roman"/>
                <w:color w:val="000000"/>
                <w:sz w:val="24"/>
                <w:szCs w:val="24"/>
                <w:lang w:eastAsia="ru-RU"/>
              </w:rPr>
            </w:pPr>
            <w:r w:rsidRPr="00864424">
              <w:rPr>
                <w:rFonts w:ascii="Times New Roman" w:eastAsia="Times New Roman" w:hAnsi="Times New Roman" w:cs="Times New Roman"/>
                <w:color w:val="000000"/>
                <w:sz w:val="24"/>
                <w:szCs w:val="24"/>
                <w:lang w:eastAsia="ru-RU"/>
              </w:rPr>
              <w:t>st31.004</w:t>
            </w:r>
          </w:p>
        </w:tc>
        <w:tc>
          <w:tcPr>
            <w:tcW w:w="8647" w:type="dxa"/>
            <w:shd w:val="clear" w:color="auto" w:fill="auto"/>
            <w:noWrap/>
            <w:vAlign w:val="center"/>
            <w:hideMark/>
          </w:tcPr>
          <w:p w:rsidR="00864424" w:rsidRPr="00864424" w:rsidRDefault="00864424" w:rsidP="00AD1EA6">
            <w:pPr>
              <w:spacing w:line="240" w:lineRule="auto"/>
              <w:rPr>
                <w:rFonts w:ascii="Times New Roman" w:eastAsia="Times New Roman" w:hAnsi="Times New Roman" w:cs="Times New Roman"/>
                <w:color w:val="000000"/>
                <w:sz w:val="24"/>
                <w:szCs w:val="24"/>
                <w:lang w:eastAsia="ru-RU"/>
              </w:rPr>
            </w:pPr>
            <w:r w:rsidRPr="00864424">
              <w:rPr>
                <w:rFonts w:ascii="Times New Roman" w:eastAsia="Times New Roman" w:hAnsi="Times New Roman" w:cs="Times New Roman"/>
                <w:color w:val="000000"/>
                <w:sz w:val="24"/>
                <w:szCs w:val="24"/>
                <w:lang w:eastAsia="ru-RU"/>
              </w:rPr>
              <w:t>Операции на коже, подкожной клетчатке, придатках кожи (уровень 3)</w:t>
            </w:r>
          </w:p>
        </w:tc>
      </w:tr>
      <w:tr w:rsidR="00864424" w:rsidRPr="00F5069E" w:rsidTr="00AD1EA6">
        <w:trPr>
          <w:trHeight w:val="300"/>
        </w:trPr>
        <w:tc>
          <w:tcPr>
            <w:tcW w:w="1134" w:type="dxa"/>
            <w:shd w:val="clear" w:color="auto" w:fill="auto"/>
            <w:noWrap/>
            <w:vAlign w:val="center"/>
            <w:hideMark/>
          </w:tcPr>
          <w:p w:rsidR="00864424" w:rsidRPr="00864424" w:rsidRDefault="00864424" w:rsidP="00AD1EA6">
            <w:pPr>
              <w:spacing w:line="240" w:lineRule="auto"/>
              <w:jc w:val="center"/>
              <w:rPr>
                <w:rFonts w:ascii="Times New Roman" w:eastAsia="Times New Roman" w:hAnsi="Times New Roman" w:cs="Times New Roman"/>
                <w:color w:val="000000"/>
                <w:sz w:val="24"/>
                <w:szCs w:val="24"/>
                <w:lang w:eastAsia="ru-RU"/>
              </w:rPr>
            </w:pPr>
            <w:r w:rsidRPr="00864424">
              <w:rPr>
                <w:rFonts w:ascii="Times New Roman" w:eastAsia="Times New Roman" w:hAnsi="Times New Roman" w:cs="Times New Roman"/>
                <w:color w:val="000000"/>
                <w:sz w:val="24"/>
                <w:szCs w:val="24"/>
                <w:lang w:eastAsia="ru-RU"/>
              </w:rPr>
              <w:t>st31.005</w:t>
            </w:r>
          </w:p>
        </w:tc>
        <w:tc>
          <w:tcPr>
            <w:tcW w:w="8647" w:type="dxa"/>
            <w:shd w:val="clear" w:color="auto" w:fill="auto"/>
            <w:noWrap/>
            <w:vAlign w:val="center"/>
            <w:hideMark/>
          </w:tcPr>
          <w:p w:rsidR="00864424" w:rsidRPr="00864424" w:rsidRDefault="00864424" w:rsidP="00AD1EA6">
            <w:pPr>
              <w:spacing w:line="240" w:lineRule="auto"/>
              <w:rPr>
                <w:rFonts w:ascii="Times New Roman" w:eastAsia="Times New Roman" w:hAnsi="Times New Roman" w:cs="Times New Roman"/>
                <w:color w:val="000000"/>
                <w:sz w:val="24"/>
                <w:szCs w:val="24"/>
                <w:lang w:eastAsia="ru-RU"/>
              </w:rPr>
            </w:pPr>
            <w:r w:rsidRPr="00864424">
              <w:rPr>
                <w:rFonts w:ascii="Times New Roman" w:eastAsia="Times New Roman" w:hAnsi="Times New Roman" w:cs="Times New Roman"/>
                <w:color w:val="000000"/>
                <w:sz w:val="24"/>
                <w:szCs w:val="24"/>
                <w:lang w:eastAsia="ru-RU"/>
              </w:rPr>
              <w:t>Операции на коже, подкожной клетчатке, придатках кожи (уровень 4)</w:t>
            </w:r>
          </w:p>
        </w:tc>
      </w:tr>
      <w:tr w:rsidR="00864424" w:rsidRPr="00F5069E" w:rsidTr="00AD1EA6">
        <w:trPr>
          <w:trHeight w:val="300"/>
        </w:trPr>
        <w:tc>
          <w:tcPr>
            <w:tcW w:w="1134" w:type="dxa"/>
            <w:shd w:val="clear" w:color="auto" w:fill="auto"/>
            <w:noWrap/>
            <w:vAlign w:val="center"/>
            <w:hideMark/>
          </w:tcPr>
          <w:p w:rsidR="00864424" w:rsidRPr="00864424" w:rsidRDefault="00864424" w:rsidP="00AD1EA6">
            <w:pPr>
              <w:spacing w:line="240" w:lineRule="auto"/>
              <w:jc w:val="center"/>
              <w:rPr>
                <w:rFonts w:ascii="Times New Roman" w:eastAsia="Times New Roman" w:hAnsi="Times New Roman" w:cs="Times New Roman"/>
                <w:color w:val="000000"/>
                <w:sz w:val="24"/>
                <w:szCs w:val="24"/>
                <w:lang w:eastAsia="ru-RU"/>
              </w:rPr>
            </w:pPr>
            <w:r w:rsidRPr="00864424">
              <w:rPr>
                <w:rFonts w:ascii="Times New Roman" w:eastAsia="Times New Roman" w:hAnsi="Times New Roman" w:cs="Times New Roman"/>
                <w:color w:val="000000"/>
                <w:sz w:val="24"/>
                <w:szCs w:val="24"/>
                <w:lang w:eastAsia="ru-RU"/>
              </w:rPr>
              <w:t>st31.006</w:t>
            </w:r>
          </w:p>
        </w:tc>
        <w:tc>
          <w:tcPr>
            <w:tcW w:w="8647" w:type="dxa"/>
            <w:shd w:val="clear" w:color="auto" w:fill="auto"/>
            <w:noWrap/>
            <w:vAlign w:val="center"/>
            <w:hideMark/>
          </w:tcPr>
          <w:p w:rsidR="00864424" w:rsidRPr="00864424" w:rsidRDefault="00864424" w:rsidP="00AD1EA6">
            <w:pPr>
              <w:spacing w:line="240" w:lineRule="auto"/>
              <w:rPr>
                <w:rFonts w:ascii="Times New Roman" w:eastAsia="Times New Roman" w:hAnsi="Times New Roman" w:cs="Times New Roman"/>
                <w:color w:val="000000"/>
                <w:sz w:val="24"/>
                <w:szCs w:val="24"/>
                <w:lang w:eastAsia="ru-RU"/>
              </w:rPr>
            </w:pPr>
            <w:r w:rsidRPr="00864424">
              <w:rPr>
                <w:rFonts w:ascii="Times New Roman" w:eastAsia="Times New Roman" w:hAnsi="Times New Roman" w:cs="Times New Roman"/>
                <w:color w:val="000000"/>
                <w:sz w:val="24"/>
                <w:szCs w:val="24"/>
                <w:lang w:eastAsia="ru-RU"/>
              </w:rPr>
              <w:t>Операции на органах кроветворения и иммунной системы (уровень 1)</w:t>
            </w:r>
          </w:p>
        </w:tc>
      </w:tr>
      <w:tr w:rsidR="00864424" w:rsidRPr="00F5069E" w:rsidTr="00AD1EA6">
        <w:trPr>
          <w:trHeight w:val="300"/>
        </w:trPr>
        <w:tc>
          <w:tcPr>
            <w:tcW w:w="1134" w:type="dxa"/>
            <w:shd w:val="clear" w:color="auto" w:fill="auto"/>
            <w:noWrap/>
            <w:vAlign w:val="center"/>
            <w:hideMark/>
          </w:tcPr>
          <w:p w:rsidR="00864424" w:rsidRPr="00864424" w:rsidRDefault="00864424" w:rsidP="00AD1EA6">
            <w:pPr>
              <w:spacing w:line="240" w:lineRule="auto"/>
              <w:jc w:val="center"/>
              <w:rPr>
                <w:rFonts w:ascii="Times New Roman" w:eastAsia="Times New Roman" w:hAnsi="Times New Roman" w:cs="Times New Roman"/>
                <w:color w:val="000000"/>
                <w:sz w:val="24"/>
                <w:szCs w:val="24"/>
                <w:lang w:eastAsia="ru-RU"/>
              </w:rPr>
            </w:pPr>
            <w:r w:rsidRPr="00864424">
              <w:rPr>
                <w:rFonts w:ascii="Times New Roman" w:eastAsia="Times New Roman" w:hAnsi="Times New Roman" w:cs="Times New Roman"/>
                <w:color w:val="000000"/>
                <w:sz w:val="24"/>
                <w:szCs w:val="24"/>
                <w:lang w:eastAsia="ru-RU"/>
              </w:rPr>
              <w:t>st31.007</w:t>
            </w:r>
          </w:p>
        </w:tc>
        <w:tc>
          <w:tcPr>
            <w:tcW w:w="8647" w:type="dxa"/>
            <w:shd w:val="clear" w:color="auto" w:fill="auto"/>
            <w:noWrap/>
            <w:vAlign w:val="center"/>
            <w:hideMark/>
          </w:tcPr>
          <w:p w:rsidR="00864424" w:rsidRPr="00864424" w:rsidRDefault="00864424" w:rsidP="00AD1EA6">
            <w:pPr>
              <w:spacing w:line="240" w:lineRule="auto"/>
              <w:rPr>
                <w:rFonts w:ascii="Times New Roman" w:eastAsia="Times New Roman" w:hAnsi="Times New Roman" w:cs="Times New Roman"/>
                <w:color w:val="000000"/>
                <w:sz w:val="24"/>
                <w:szCs w:val="24"/>
                <w:lang w:eastAsia="ru-RU"/>
              </w:rPr>
            </w:pPr>
            <w:r w:rsidRPr="00864424">
              <w:rPr>
                <w:rFonts w:ascii="Times New Roman" w:eastAsia="Times New Roman" w:hAnsi="Times New Roman" w:cs="Times New Roman"/>
                <w:color w:val="000000"/>
                <w:sz w:val="24"/>
                <w:szCs w:val="24"/>
                <w:lang w:eastAsia="ru-RU"/>
              </w:rPr>
              <w:t>Операции на органах кроветворения и иммунной системы (уровень 2)</w:t>
            </w:r>
          </w:p>
        </w:tc>
      </w:tr>
      <w:tr w:rsidR="00864424" w:rsidRPr="00F5069E" w:rsidTr="00AD1EA6">
        <w:trPr>
          <w:trHeight w:val="300"/>
        </w:trPr>
        <w:tc>
          <w:tcPr>
            <w:tcW w:w="1134" w:type="dxa"/>
            <w:shd w:val="clear" w:color="auto" w:fill="auto"/>
            <w:noWrap/>
            <w:vAlign w:val="center"/>
            <w:hideMark/>
          </w:tcPr>
          <w:p w:rsidR="00864424" w:rsidRPr="00864424" w:rsidRDefault="00864424" w:rsidP="00AD1EA6">
            <w:pPr>
              <w:spacing w:line="240" w:lineRule="auto"/>
              <w:jc w:val="center"/>
              <w:rPr>
                <w:rFonts w:ascii="Times New Roman" w:eastAsia="Times New Roman" w:hAnsi="Times New Roman" w:cs="Times New Roman"/>
                <w:color w:val="000000"/>
                <w:sz w:val="24"/>
                <w:szCs w:val="24"/>
                <w:lang w:eastAsia="ru-RU"/>
              </w:rPr>
            </w:pPr>
            <w:r w:rsidRPr="00864424">
              <w:rPr>
                <w:rFonts w:ascii="Times New Roman" w:eastAsia="Times New Roman" w:hAnsi="Times New Roman" w:cs="Times New Roman"/>
                <w:color w:val="000000"/>
                <w:sz w:val="24"/>
                <w:szCs w:val="24"/>
                <w:lang w:eastAsia="ru-RU"/>
              </w:rPr>
              <w:t>st31.008</w:t>
            </w:r>
          </w:p>
        </w:tc>
        <w:tc>
          <w:tcPr>
            <w:tcW w:w="8647" w:type="dxa"/>
            <w:shd w:val="clear" w:color="auto" w:fill="auto"/>
            <w:noWrap/>
            <w:vAlign w:val="center"/>
            <w:hideMark/>
          </w:tcPr>
          <w:p w:rsidR="00864424" w:rsidRPr="00864424" w:rsidRDefault="00864424" w:rsidP="00AD1EA6">
            <w:pPr>
              <w:spacing w:line="240" w:lineRule="auto"/>
              <w:rPr>
                <w:rFonts w:ascii="Times New Roman" w:eastAsia="Times New Roman" w:hAnsi="Times New Roman" w:cs="Times New Roman"/>
                <w:color w:val="000000"/>
                <w:sz w:val="24"/>
                <w:szCs w:val="24"/>
                <w:lang w:eastAsia="ru-RU"/>
              </w:rPr>
            </w:pPr>
            <w:r w:rsidRPr="00864424">
              <w:rPr>
                <w:rFonts w:ascii="Times New Roman" w:eastAsia="Times New Roman" w:hAnsi="Times New Roman" w:cs="Times New Roman"/>
                <w:color w:val="000000"/>
                <w:sz w:val="24"/>
                <w:szCs w:val="24"/>
                <w:lang w:eastAsia="ru-RU"/>
              </w:rPr>
              <w:t>Операции на органах кроветворения и иммунной системы (уровень 3)</w:t>
            </w:r>
          </w:p>
        </w:tc>
      </w:tr>
      <w:tr w:rsidR="00864424" w:rsidRPr="00F5069E" w:rsidTr="00AD1EA6">
        <w:trPr>
          <w:trHeight w:val="300"/>
        </w:trPr>
        <w:tc>
          <w:tcPr>
            <w:tcW w:w="1134" w:type="dxa"/>
            <w:shd w:val="clear" w:color="auto" w:fill="auto"/>
            <w:noWrap/>
            <w:vAlign w:val="center"/>
            <w:hideMark/>
          </w:tcPr>
          <w:p w:rsidR="00864424" w:rsidRPr="00864424" w:rsidRDefault="00864424" w:rsidP="00AD1EA6">
            <w:pPr>
              <w:spacing w:line="240" w:lineRule="auto"/>
              <w:jc w:val="center"/>
              <w:rPr>
                <w:rFonts w:ascii="Times New Roman" w:eastAsia="Times New Roman" w:hAnsi="Times New Roman" w:cs="Times New Roman"/>
                <w:color w:val="000000"/>
                <w:sz w:val="24"/>
                <w:szCs w:val="24"/>
                <w:lang w:eastAsia="ru-RU"/>
              </w:rPr>
            </w:pPr>
            <w:r w:rsidRPr="00864424">
              <w:rPr>
                <w:rFonts w:ascii="Times New Roman" w:eastAsia="Times New Roman" w:hAnsi="Times New Roman" w:cs="Times New Roman"/>
                <w:color w:val="000000"/>
                <w:sz w:val="24"/>
                <w:szCs w:val="24"/>
                <w:lang w:eastAsia="ru-RU"/>
              </w:rPr>
              <w:t>st31.009</w:t>
            </w:r>
          </w:p>
        </w:tc>
        <w:tc>
          <w:tcPr>
            <w:tcW w:w="8647" w:type="dxa"/>
            <w:shd w:val="clear" w:color="auto" w:fill="auto"/>
            <w:noWrap/>
            <w:vAlign w:val="center"/>
            <w:hideMark/>
          </w:tcPr>
          <w:p w:rsidR="00864424" w:rsidRPr="00864424" w:rsidRDefault="00864424" w:rsidP="00AD1EA6">
            <w:pPr>
              <w:spacing w:line="240" w:lineRule="auto"/>
              <w:rPr>
                <w:rFonts w:ascii="Times New Roman" w:eastAsia="Times New Roman" w:hAnsi="Times New Roman" w:cs="Times New Roman"/>
                <w:color w:val="000000"/>
                <w:sz w:val="24"/>
                <w:szCs w:val="24"/>
                <w:lang w:eastAsia="ru-RU"/>
              </w:rPr>
            </w:pPr>
            <w:r w:rsidRPr="00864424">
              <w:rPr>
                <w:rFonts w:ascii="Times New Roman" w:eastAsia="Times New Roman" w:hAnsi="Times New Roman" w:cs="Times New Roman"/>
                <w:color w:val="000000"/>
                <w:sz w:val="24"/>
                <w:szCs w:val="24"/>
                <w:lang w:eastAsia="ru-RU"/>
              </w:rPr>
              <w:t>Операции на эндокринных железах кроме гипофиза (уровень 1)</w:t>
            </w:r>
          </w:p>
        </w:tc>
      </w:tr>
      <w:tr w:rsidR="00864424" w:rsidRPr="00F5069E" w:rsidTr="00AD1EA6">
        <w:trPr>
          <w:trHeight w:val="300"/>
        </w:trPr>
        <w:tc>
          <w:tcPr>
            <w:tcW w:w="1134" w:type="dxa"/>
            <w:shd w:val="clear" w:color="auto" w:fill="auto"/>
            <w:noWrap/>
            <w:vAlign w:val="center"/>
            <w:hideMark/>
          </w:tcPr>
          <w:p w:rsidR="00864424" w:rsidRPr="00864424" w:rsidRDefault="00864424" w:rsidP="00AD1EA6">
            <w:pPr>
              <w:spacing w:line="240" w:lineRule="auto"/>
              <w:jc w:val="center"/>
              <w:rPr>
                <w:rFonts w:ascii="Times New Roman" w:eastAsia="Times New Roman" w:hAnsi="Times New Roman" w:cs="Times New Roman"/>
                <w:color w:val="000000"/>
                <w:sz w:val="24"/>
                <w:szCs w:val="24"/>
                <w:lang w:eastAsia="ru-RU"/>
              </w:rPr>
            </w:pPr>
            <w:r w:rsidRPr="00864424">
              <w:rPr>
                <w:rFonts w:ascii="Times New Roman" w:eastAsia="Times New Roman" w:hAnsi="Times New Roman" w:cs="Times New Roman"/>
                <w:color w:val="000000"/>
                <w:sz w:val="24"/>
                <w:szCs w:val="24"/>
                <w:lang w:eastAsia="ru-RU"/>
              </w:rPr>
              <w:t>st31.010</w:t>
            </w:r>
          </w:p>
        </w:tc>
        <w:tc>
          <w:tcPr>
            <w:tcW w:w="8647" w:type="dxa"/>
            <w:shd w:val="clear" w:color="auto" w:fill="auto"/>
            <w:noWrap/>
            <w:vAlign w:val="center"/>
            <w:hideMark/>
          </w:tcPr>
          <w:p w:rsidR="00864424" w:rsidRPr="00864424" w:rsidRDefault="00864424" w:rsidP="00AD1EA6">
            <w:pPr>
              <w:spacing w:line="240" w:lineRule="auto"/>
              <w:rPr>
                <w:rFonts w:ascii="Times New Roman" w:eastAsia="Times New Roman" w:hAnsi="Times New Roman" w:cs="Times New Roman"/>
                <w:color w:val="000000"/>
                <w:sz w:val="24"/>
                <w:szCs w:val="24"/>
                <w:lang w:eastAsia="ru-RU"/>
              </w:rPr>
            </w:pPr>
            <w:r w:rsidRPr="00864424">
              <w:rPr>
                <w:rFonts w:ascii="Times New Roman" w:eastAsia="Times New Roman" w:hAnsi="Times New Roman" w:cs="Times New Roman"/>
                <w:color w:val="000000"/>
                <w:sz w:val="24"/>
                <w:szCs w:val="24"/>
                <w:lang w:eastAsia="ru-RU"/>
              </w:rPr>
              <w:t>Операции на эндокринных железах кроме гипофиза (уровень 2)</w:t>
            </w:r>
          </w:p>
        </w:tc>
      </w:tr>
      <w:tr w:rsidR="00864424" w:rsidRPr="00F5069E" w:rsidTr="00AD1EA6">
        <w:trPr>
          <w:trHeight w:val="300"/>
        </w:trPr>
        <w:tc>
          <w:tcPr>
            <w:tcW w:w="1134" w:type="dxa"/>
            <w:shd w:val="clear" w:color="auto" w:fill="auto"/>
            <w:noWrap/>
            <w:vAlign w:val="center"/>
            <w:hideMark/>
          </w:tcPr>
          <w:p w:rsidR="00864424" w:rsidRPr="00864424" w:rsidRDefault="00864424" w:rsidP="00AD1EA6">
            <w:pPr>
              <w:spacing w:line="240" w:lineRule="auto"/>
              <w:jc w:val="center"/>
              <w:rPr>
                <w:rFonts w:ascii="Times New Roman" w:eastAsia="Times New Roman" w:hAnsi="Times New Roman" w:cs="Times New Roman"/>
                <w:color w:val="000000"/>
                <w:sz w:val="24"/>
                <w:szCs w:val="24"/>
                <w:lang w:eastAsia="ru-RU"/>
              </w:rPr>
            </w:pPr>
            <w:r w:rsidRPr="00864424">
              <w:rPr>
                <w:rFonts w:ascii="Times New Roman" w:eastAsia="Times New Roman" w:hAnsi="Times New Roman" w:cs="Times New Roman"/>
                <w:color w:val="000000"/>
                <w:sz w:val="24"/>
                <w:szCs w:val="24"/>
                <w:lang w:eastAsia="ru-RU"/>
              </w:rPr>
              <w:t>st31.015</w:t>
            </w:r>
          </w:p>
        </w:tc>
        <w:tc>
          <w:tcPr>
            <w:tcW w:w="8647" w:type="dxa"/>
            <w:shd w:val="clear" w:color="auto" w:fill="auto"/>
            <w:noWrap/>
            <w:vAlign w:val="center"/>
            <w:hideMark/>
          </w:tcPr>
          <w:p w:rsidR="00864424" w:rsidRPr="00864424" w:rsidRDefault="00864424" w:rsidP="00AD1EA6">
            <w:pPr>
              <w:spacing w:line="240" w:lineRule="auto"/>
              <w:rPr>
                <w:rFonts w:ascii="Times New Roman" w:eastAsia="Times New Roman" w:hAnsi="Times New Roman" w:cs="Times New Roman"/>
                <w:color w:val="000000"/>
                <w:sz w:val="24"/>
                <w:szCs w:val="24"/>
                <w:lang w:eastAsia="ru-RU"/>
              </w:rPr>
            </w:pPr>
            <w:r w:rsidRPr="00864424">
              <w:rPr>
                <w:rFonts w:ascii="Times New Roman" w:eastAsia="Times New Roman" w:hAnsi="Times New Roman" w:cs="Times New Roman"/>
                <w:color w:val="000000"/>
                <w:sz w:val="24"/>
                <w:szCs w:val="24"/>
                <w:lang w:eastAsia="ru-RU"/>
              </w:rPr>
              <w:t>Остеомиелит (уровень 3)</w:t>
            </w:r>
          </w:p>
        </w:tc>
      </w:tr>
      <w:tr w:rsidR="00864424" w:rsidRPr="00F5069E" w:rsidTr="00AD1EA6">
        <w:trPr>
          <w:trHeight w:val="300"/>
        </w:trPr>
        <w:tc>
          <w:tcPr>
            <w:tcW w:w="1134" w:type="dxa"/>
            <w:shd w:val="clear" w:color="auto" w:fill="auto"/>
            <w:noWrap/>
            <w:vAlign w:val="center"/>
            <w:hideMark/>
          </w:tcPr>
          <w:p w:rsidR="00864424" w:rsidRPr="00864424" w:rsidRDefault="00864424" w:rsidP="00AD1EA6">
            <w:pPr>
              <w:spacing w:line="240" w:lineRule="auto"/>
              <w:jc w:val="center"/>
              <w:rPr>
                <w:rFonts w:ascii="Times New Roman" w:eastAsia="Times New Roman" w:hAnsi="Times New Roman" w:cs="Times New Roman"/>
                <w:color w:val="000000"/>
                <w:sz w:val="24"/>
                <w:szCs w:val="24"/>
                <w:lang w:eastAsia="ru-RU"/>
              </w:rPr>
            </w:pPr>
            <w:r w:rsidRPr="00864424">
              <w:rPr>
                <w:rFonts w:ascii="Times New Roman" w:eastAsia="Times New Roman" w:hAnsi="Times New Roman" w:cs="Times New Roman"/>
                <w:color w:val="000000"/>
                <w:sz w:val="24"/>
                <w:szCs w:val="24"/>
                <w:lang w:eastAsia="ru-RU"/>
              </w:rPr>
              <w:t>st31.019</w:t>
            </w:r>
          </w:p>
        </w:tc>
        <w:tc>
          <w:tcPr>
            <w:tcW w:w="8647" w:type="dxa"/>
            <w:shd w:val="clear" w:color="auto" w:fill="auto"/>
            <w:noWrap/>
            <w:vAlign w:val="center"/>
            <w:hideMark/>
          </w:tcPr>
          <w:p w:rsidR="00864424" w:rsidRPr="00864424" w:rsidRDefault="00864424" w:rsidP="00AD1EA6">
            <w:pPr>
              <w:spacing w:line="240" w:lineRule="auto"/>
              <w:rPr>
                <w:rFonts w:ascii="Times New Roman" w:eastAsia="Times New Roman" w:hAnsi="Times New Roman" w:cs="Times New Roman"/>
                <w:color w:val="000000"/>
                <w:sz w:val="24"/>
                <w:szCs w:val="24"/>
                <w:lang w:eastAsia="ru-RU"/>
              </w:rPr>
            </w:pPr>
            <w:r w:rsidRPr="00864424">
              <w:rPr>
                <w:rFonts w:ascii="Times New Roman" w:eastAsia="Times New Roman" w:hAnsi="Times New Roman" w:cs="Times New Roman"/>
                <w:color w:val="000000"/>
                <w:sz w:val="24"/>
                <w:szCs w:val="24"/>
                <w:lang w:eastAsia="ru-RU"/>
              </w:rPr>
              <w:t>Операции на молочной железе (кроме злокачественных новообразований)</w:t>
            </w:r>
          </w:p>
        </w:tc>
      </w:tr>
      <w:tr w:rsidR="00864424" w:rsidRPr="00F5069E" w:rsidTr="00AD1EA6">
        <w:trPr>
          <w:trHeight w:val="300"/>
        </w:trPr>
        <w:tc>
          <w:tcPr>
            <w:tcW w:w="1134" w:type="dxa"/>
            <w:shd w:val="clear" w:color="auto" w:fill="auto"/>
            <w:noWrap/>
            <w:vAlign w:val="center"/>
            <w:hideMark/>
          </w:tcPr>
          <w:p w:rsidR="00864424" w:rsidRPr="00864424" w:rsidRDefault="00864424" w:rsidP="00AD1EA6">
            <w:pPr>
              <w:spacing w:line="240" w:lineRule="auto"/>
              <w:jc w:val="center"/>
              <w:rPr>
                <w:rFonts w:ascii="Times New Roman" w:eastAsia="Times New Roman" w:hAnsi="Times New Roman" w:cs="Times New Roman"/>
                <w:color w:val="000000"/>
                <w:sz w:val="24"/>
                <w:szCs w:val="24"/>
                <w:lang w:eastAsia="ru-RU"/>
              </w:rPr>
            </w:pPr>
            <w:r w:rsidRPr="00864424">
              <w:rPr>
                <w:rFonts w:ascii="Times New Roman" w:eastAsia="Times New Roman" w:hAnsi="Times New Roman" w:cs="Times New Roman"/>
                <w:color w:val="000000"/>
                <w:sz w:val="24"/>
                <w:szCs w:val="24"/>
                <w:lang w:eastAsia="ru-RU"/>
              </w:rPr>
              <w:lastRenderedPageBreak/>
              <w:t>st32.001</w:t>
            </w:r>
          </w:p>
        </w:tc>
        <w:tc>
          <w:tcPr>
            <w:tcW w:w="8647" w:type="dxa"/>
            <w:shd w:val="clear" w:color="auto" w:fill="auto"/>
            <w:noWrap/>
            <w:vAlign w:val="center"/>
            <w:hideMark/>
          </w:tcPr>
          <w:p w:rsidR="00864424" w:rsidRPr="00864424" w:rsidRDefault="00864424" w:rsidP="00AD1EA6">
            <w:pPr>
              <w:spacing w:line="240" w:lineRule="auto"/>
              <w:rPr>
                <w:rFonts w:ascii="Times New Roman" w:eastAsia="Times New Roman" w:hAnsi="Times New Roman" w:cs="Times New Roman"/>
                <w:color w:val="000000"/>
                <w:sz w:val="24"/>
                <w:szCs w:val="24"/>
                <w:lang w:eastAsia="ru-RU"/>
              </w:rPr>
            </w:pPr>
            <w:r w:rsidRPr="00864424">
              <w:rPr>
                <w:rFonts w:ascii="Times New Roman" w:eastAsia="Times New Roman" w:hAnsi="Times New Roman" w:cs="Times New Roman"/>
                <w:color w:val="000000"/>
                <w:sz w:val="24"/>
                <w:szCs w:val="24"/>
                <w:lang w:eastAsia="ru-RU"/>
              </w:rPr>
              <w:t>Операции на желчном пузыре и желчевыводящих путях (уровень 1)</w:t>
            </w:r>
          </w:p>
        </w:tc>
      </w:tr>
      <w:tr w:rsidR="00864424" w:rsidRPr="00F5069E" w:rsidTr="00AD1EA6">
        <w:trPr>
          <w:trHeight w:val="300"/>
        </w:trPr>
        <w:tc>
          <w:tcPr>
            <w:tcW w:w="1134" w:type="dxa"/>
            <w:shd w:val="clear" w:color="auto" w:fill="auto"/>
            <w:noWrap/>
            <w:vAlign w:val="center"/>
            <w:hideMark/>
          </w:tcPr>
          <w:p w:rsidR="00864424" w:rsidRPr="00864424" w:rsidRDefault="00864424" w:rsidP="00AD1EA6">
            <w:pPr>
              <w:spacing w:line="240" w:lineRule="auto"/>
              <w:jc w:val="center"/>
              <w:rPr>
                <w:rFonts w:ascii="Times New Roman" w:eastAsia="Times New Roman" w:hAnsi="Times New Roman" w:cs="Times New Roman"/>
                <w:color w:val="000000"/>
                <w:sz w:val="24"/>
                <w:szCs w:val="24"/>
                <w:lang w:eastAsia="ru-RU"/>
              </w:rPr>
            </w:pPr>
            <w:r w:rsidRPr="00864424">
              <w:rPr>
                <w:rFonts w:ascii="Times New Roman" w:eastAsia="Times New Roman" w:hAnsi="Times New Roman" w:cs="Times New Roman"/>
                <w:color w:val="000000"/>
                <w:sz w:val="24"/>
                <w:szCs w:val="24"/>
                <w:lang w:eastAsia="ru-RU"/>
              </w:rPr>
              <w:t>st32.002</w:t>
            </w:r>
          </w:p>
        </w:tc>
        <w:tc>
          <w:tcPr>
            <w:tcW w:w="8647" w:type="dxa"/>
            <w:shd w:val="clear" w:color="auto" w:fill="auto"/>
            <w:noWrap/>
            <w:vAlign w:val="center"/>
            <w:hideMark/>
          </w:tcPr>
          <w:p w:rsidR="00864424" w:rsidRPr="00864424" w:rsidRDefault="00864424" w:rsidP="00AD1EA6">
            <w:pPr>
              <w:spacing w:line="240" w:lineRule="auto"/>
              <w:rPr>
                <w:rFonts w:ascii="Times New Roman" w:eastAsia="Times New Roman" w:hAnsi="Times New Roman" w:cs="Times New Roman"/>
                <w:color w:val="000000"/>
                <w:sz w:val="24"/>
                <w:szCs w:val="24"/>
                <w:lang w:eastAsia="ru-RU"/>
              </w:rPr>
            </w:pPr>
            <w:r w:rsidRPr="00864424">
              <w:rPr>
                <w:rFonts w:ascii="Times New Roman" w:eastAsia="Times New Roman" w:hAnsi="Times New Roman" w:cs="Times New Roman"/>
                <w:color w:val="000000"/>
                <w:sz w:val="24"/>
                <w:szCs w:val="24"/>
                <w:lang w:eastAsia="ru-RU"/>
              </w:rPr>
              <w:t>Операции на желчном пузыре и желчевыводящих путях (уровень 2)</w:t>
            </w:r>
          </w:p>
        </w:tc>
      </w:tr>
      <w:tr w:rsidR="00864424" w:rsidRPr="00F5069E" w:rsidTr="00AD1EA6">
        <w:trPr>
          <w:trHeight w:val="300"/>
        </w:trPr>
        <w:tc>
          <w:tcPr>
            <w:tcW w:w="1134" w:type="dxa"/>
            <w:shd w:val="clear" w:color="auto" w:fill="auto"/>
            <w:noWrap/>
            <w:vAlign w:val="center"/>
            <w:hideMark/>
          </w:tcPr>
          <w:p w:rsidR="00864424" w:rsidRPr="00864424" w:rsidRDefault="00864424" w:rsidP="00AD1EA6">
            <w:pPr>
              <w:spacing w:line="240" w:lineRule="auto"/>
              <w:jc w:val="center"/>
              <w:rPr>
                <w:rFonts w:ascii="Times New Roman" w:eastAsia="Times New Roman" w:hAnsi="Times New Roman" w:cs="Times New Roman"/>
                <w:color w:val="000000"/>
                <w:sz w:val="24"/>
                <w:szCs w:val="24"/>
                <w:lang w:eastAsia="ru-RU"/>
              </w:rPr>
            </w:pPr>
            <w:r w:rsidRPr="00864424">
              <w:rPr>
                <w:rFonts w:ascii="Times New Roman" w:eastAsia="Times New Roman" w:hAnsi="Times New Roman" w:cs="Times New Roman"/>
                <w:color w:val="000000"/>
                <w:sz w:val="24"/>
                <w:szCs w:val="24"/>
                <w:lang w:eastAsia="ru-RU"/>
              </w:rPr>
              <w:t>st32.003</w:t>
            </w:r>
          </w:p>
        </w:tc>
        <w:tc>
          <w:tcPr>
            <w:tcW w:w="8647" w:type="dxa"/>
            <w:shd w:val="clear" w:color="auto" w:fill="auto"/>
            <w:noWrap/>
            <w:vAlign w:val="center"/>
            <w:hideMark/>
          </w:tcPr>
          <w:p w:rsidR="00864424" w:rsidRPr="00864424" w:rsidRDefault="00864424" w:rsidP="00AD1EA6">
            <w:pPr>
              <w:spacing w:line="240" w:lineRule="auto"/>
              <w:rPr>
                <w:rFonts w:ascii="Times New Roman" w:eastAsia="Times New Roman" w:hAnsi="Times New Roman" w:cs="Times New Roman"/>
                <w:color w:val="000000"/>
                <w:sz w:val="24"/>
                <w:szCs w:val="24"/>
                <w:lang w:eastAsia="ru-RU"/>
              </w:rPr>
            </w:pPr>
            <w:r w:rsidRPr="00864424">
              <w:rPr>
                <w:rFonts w:ascii="Times New Roman" w:eastAsia="Times New Roman" w:hAnsi="Times New Roman" w:cs="Times New Roman"/>
                <w:color w:val="000000"/>
                <w:sz w:val="24"/>
                <w:szCs w:val="24"/>
                <w:lang w:eastAsia="ru-RU"/>
              </w:rPr>
              <w:t>Операции на желчном пузыре и желчевыводящих путях (уровень 3)</w:t>
            </w:r>
          </w:p>
        </w:tc>
      </w:tr>
      <w:tr w:rsidR="00864424" w:rsidRPr="00F5069E" w:rsidTr="00AD1EA6">
        <w:trPr>
          <w:trHeight w:val="300"/>
        </w:trPr>
        <w:tc>
          <w:tcPr>
            <w:tcW w:w="1134" w:type="dxa"/>
            <w:shd w:val="clear" w:color="auto" w:fill="auto"/>
            <w:noWrap/>
            <w:vAlign w:val="center"/>
            <w:hideMark/>
          </w:tcPr>
          <w:p w:rsidR="00864424" w:rsidRPr="00864424" w:rsidRDefault="00864424" w:rsidP="00AD1EA6">
            <w:pPr>
              <w:spacing w:line="240" w:lineRule="auto"/>
              <w:jc w:val="center"/>
              <w:rPr>
                <w:rFonts w:ascii="Times New Roman" w:eastAsia="Times New Roman" w:hAnsi="Times New Roman" w:cs="Times New Roman"/>
                <w:color w:val="000000"/>
                <w:sz w:val="24"/>
                <w:szCs w:val="24"/>
                <w:lang w:eastAsia="ru-RU"/>
              </w:rPr>
            </w:pPr>
            <w:r w:rsidRPr="00864424">
              <w:rPr>
                <w:rFonts w:ascii="Times New Roman" w:eastAsia="Times New Roman" w:hAnsi="Times New Roman" w:cs="Times New Roman"/>
                <w:color w:val="000000"/>
                <w:sz w:val="24"/>
                <w:szCs w:val="24"/>
                <w:lang w:eastAsia="ru-RU"/>
              </w:rPr>
              <w:t>st32.004</w:t>
            </w:r>
          </w:p>
        </w:tc>
        <w:tc>
          <w:tcPr>
            <w:tcW w:w="8647" w:type="dxa"/>
            <w:shd w:val="clear" w:color="auto" w:fill="auto"/>
            <w:noWrap/>
            <w:vAlign w:val="center"/>
            <w:hideMark/>
          </w:tcPr>
          <w:p w:rsidR="00864424" w:rsidRPr="00864424" w:rsidRDefault="00864424" w:rsidP="00AD1EA6">
            <w:pPr>
              <w:spacing w:line="240" w:lineRule="auto"/>
              <w:rPr>
                <w:rFonts w:ascii="Times New Roman" w:eastAsia="Times New Roman" w:hAnsi="Times New Roman" w:cs="Times New Roman"/>
                <w:color w:val="000000"/>
                <w:sz w:val="24"/>
                <w:szCs w:val="24"/>
                <w:lang w:eastAsia="ru-RU"/>
              </w:rPr>
            </w:pPr>
            <w:r w:rsidRPr="00864424">
              <w:rPr>
                <w:rFonts w:ascii="Times New Roman" w:eastAsia="Times New Roman" w:hAnsi="Times New Roman" w:cs="Times New Roman"/>
                <w:color w:val="000000"/>
                <w:sz w:val="24"/>
                <w:szCs w:val="24"/>
                <w:lang w:eastAsia="ru-RU"/>
              </w:rPr>
              <w:t>Операции на желчном пузыре и желчевыводящих путях (уровень 4)</w:t>
            </w:r>
          </w:p>
        </w:tc>
      </w:tr>
      <w:tr w:rsidR="00864424" w:rsidRPr="00F5069E" w:rsidTr="00AD1EA6">
        <w:trPr>
          <w:trHeight w:val="300"/>
        </w:trPr>
        <w:tc>
          <w:tcPr>
            <w:tcW w:w="1134" w:type="dxa"/>
            <w:shd w:val="clear" w:color="auto" w:fill="auto"/>
            <w:noWrap/>
            <w:vAlign w:val="center"/>
            <w:hideMark/>
          </w:tcPr>
          <w:p w:rsidR="00864424" w:rsidRPr="00864424" w:rsidRDefault="00864424" w:rsidP="00AD1EA6">
            <w:pPr>
              <w:spacing w:line="240" w:lineRule="auto"/>
              <w:jc w:val="center"/>
              <w:rPr>
                <w:rFonts w:ascii="Times New Roman" w:eastAsia="Times New Roman" w:hAnsi="Times New Roman" w:cs="Times New Roman"/>
                <w:color w:val="000000"/>
                <w:sz w:val="24"/>
                <w:szCs w:val="24"/>
                <w:lang w:eastAsia="ru-RU"/>
              </w:rPr>
            </w:pPr>
            <w:r w:rsidRPr="00864424">
              <w:rPr>
                <w:rFonts w:ascii="Times New Roman" w:eastAsia="Times New Roman" w:hAnsi="Times New Roman" w:cs="Times New Roman"/>
                <w:color w:val="000000"/>
                <w:sz w:val="24"/>
                <w:szCs w:val="24"/>
                <w:lang w:eastAsia="ru-RU"/>
              </w:rPr>
              <w:t>st32.005</w:t>
            </w:r>
          </w:p>
        </w:tc>
        <w:tc>
          <w:tcPr>
            <w:tcW w:w="8647" w:type="dxa"/>
            <w:shd w:val="clear" w:color="auto" w:fill="auto"/>
            <w:noWrap/>
            <w:vAlign w:val="center"/>
            <w:hideMark/>
          </w:tcPr>
          <w:p w:rsidR="00864424" w:rsidRPr="00864424" w:rsidRDefault="00864424" w:rsidP="00AD1EA6">
            <w:pPr>
              <w:spacing w:line="240" w:lineRule="auto"/>
              <w:rPr>
                <w:rFonts w:ascii="Times New Roman" w:eastAsia="Times New Roman" w:hAnsi="Times New Roman" w:cs="Times New Roman"/>
                <w:color w:val="000000"/>
                <w:sz w:val="24"/>
                <w:szCs w:val="24"/>
                <w:lang w:eastAsia="ru-RU"/>
              </w:rPr>
            </w:pPr>
            <w:r w:rsidRPr="00864424">
              <w:rPr>
                <w:rFonts w:ascii="Times New Roman" w:eastAsia="Times New Roman" w:hAnsi="Times New Roman" w:cs="Times New Roman"/>
                <w:color w:val="000000"/>
                <w:sz w:val="24"/>
                <w:szCs w:val="24"/>
                <w:lang w:eastAsia="ru-RU"/>
              </w:rPr>
              <w:t>Операции на печени и поджелудочной железе (уровень 1)</w:t>
            </w:r>
          </w:p>
        </w:tc>
      </w:tr>
      <w:tr w:rsidR="00864424" w:rsidRPr="00F5069E" w:rsidTr="00AD1EA6">
        <w:trPr>
          <w:trHeight w:val="300"/>
        </w:trPr>
        <w:tc>
          <w:tcPr>
            <w:tcW w:w="1134" w:type="dxa"/>
            <w:shd w:val="clear" w:color="auto" w:fill="auto"/>
            <w:noWrap/>
            <w:vAlign w:val="center"/>
            <w:hideMark/>
          </w:tcPr>
          <w:p w:rsidR="00864424" w:rsidRPr="00864424" w:rsidRDefault="00864424" w:rsidP="00AD1EA6">
            <w:pPr>
              <w:spacing w:line="240" w:lineRule="auto"/>
              <w:jc w:val="center"/>
              <w:rPr>
                <w:rFonts w:ascii="Times New Roman" w:eastAsia="Times New Roman" w:hAnsi="Times New Roman" w:cs="Times New Roman"/>
                <w:color w:val="000000"/>
                <w:sz w:val="24"/>
                <w:szCs w:val="24"/>
                <w:lang w:eastAsia="ru-RU"/>
              </w:rPr>
            </w:pPr>
            <w:r w:rsidRPr="00864424">
              <w:rPr>
                <w:rFonts w:ascii="Times New Roman" w:eastAsia="Times New Roman" w:hAnsi="Times New Roman" w:cs="Times New Roman"/>
                <w:color w:val="000000"/>
                <w:sz w:val="24"/>
                <w:szCs w:val="24"/>
                <w:lang w:eastAsia="ru-RU"/>
              </w:rPr>
              <w:t>st32.006</w:t>
            </w:r>
          </w:p>
        </w:tc>
        <w:tc>
          <w:tcPr>
            <w:tcW w:w="8647" w:type="dxa"/>
            <w:shd w:val="clear" w:color="auto" w:fill="auto"/>
            <w:noWrap/>
            <w:vAlign w:val="center"/>
            <w:hideMark/>
          </w:tcPr>
          <w:p w:rsidR="00864424" w:rsidRPr="00864424" w:rsidRDefault="00864424" w:rsidP="00AD1EA6">
            <w:pPr>
              <w:spacing w:line="240" w:lineRule="auto"/>
              <w:rPr>
                <w:rFonts w:ascii="Times New Roman" w:eastAsia="Times New Roman" w:hAnsi="Times New Roman" w:cs="Times New Roman"/>
                <w:color w:val="000000"/>
                <w:sz w:val="24"/>
                <w:szCs w:val="24"/>
                <w:lang w:eastAsia="ru-RU"/>
              </w:rPr>
            </w:pPr>
            <w:r w:rsidRPr="00864424">
              <w:rPr>
                <w:rFonts w:ascii="Times New Roman" w:eastAsia="Times New Roman" w:hAnsi="Times New Roman" w:cs="Times New Roman"/>
                <w:color w:val="000000"/>
                <w:sz w:val="24"/>
                <w:szCs w:val="24"/>
                <w:lang w:eastAsia="ru-RU"/>
              </w:rPr>
              <w:t>Операции на печени и поджелудочной железе (уровень 2)</w:t>
            </w:r>
          </w:p>
        </w:tc>
      </w:tr>
      <w:tr w:rsidR="00864424" w:rsidRPr="00F5069E" w:rsidTr="00AD1EA6">
        <w:trPr>
          <w:trHeight w:val="300"/>
        </w:trPr>
        <w:tc>
          <w:tcPr>
            <w:tcW w:w="1134" w:type="dxa"/>
            <w:shd w:val="clear" w:color="auto" w:fill="auto"/>
            <w:noWrap/>
            <w:vAlign w:val="center"/>
            <w:hideMark/>
          </w:tcPr>
          <w:p w:rsidR="00864424" w:rsidRPr="00864424" w:rsidRDefault="00864424" w:rsidP="00AD1EA6">
            <w:pPr>
              <w:spacing w:line="240" w:lineRule="auto"/>
              <w:jc w:val="center"/>
              <w:rPr>
                <w:rFonts w:ascii="Times New Roman" w:eastAsia="Times New Roman" w:hAnsi="Times New Roman" w:cs="Times New Roman"/>
                <w:color w:val="000000"/>
                <w:sz w:val="24"/>
                <w:szCs w:val="24"/>
                <w:lang w:eastAsia="ru-RU"/>
              </w:rPr>
            </w:pPr>
            <w:r w:rsidRPr="00864424">
              <w:rPr>
                <w:rFonts w:ascii="Times New Roman" w:eastAsia="Times New Roman" w:hAnsi="Times New Roman" w:cs="Times New Roman"/>
                <w:color w:val="000000"/>
                <w:sz w:val="24"/>
                <w:szCs w:val="24"/>
                <w:lang w:eastAsia="ru-RU"/>
              </w:rPr>
              <w:t>st32.007</w:t>
            </w:r>
          </w:p>
        </w:tc>
        <w:tc>
          <w:tcPr>
            <w:tcW w:w="8647" w:type="dxa"/>
            <w:shd w:val="clear" w:color="auto" w:fill="auto"/>
            <w:noWrap/>
            <w:vAlign w:val="center"/>
            <w:hideMark/>
          </w:tcPr>
          <w:p w:rsidR="00864424" w:rsidRPr="00864424" w:rsidRDefault="00864424" w:rsidP="00AD1EA6">
            <w:pPr>
              <w:spacing w:line="240" w:lineRule="auto"/>
              <w:rPr>
                <w:rFonts w:ascii="Times New Roman" w:eastAsia="Times New Roman" w:hAnsi="Times New Roman" w:cs="Times New Roman"/>
                <w:color w:val="000000"/>
                <w:sz w:val="24"/>
                <w:szCs w:val="24"/>
                <w:lang w:eastAsia="ru-RU"/>
              </w:rPr>
            </w:pPr>
            <w:r w:rsidRPr="00864424">
              <w:rPr>
                <w:rFonts w:ascii="Times New Roman" w:eastAsia="Times New Roman" w:hAnsi="Times New Roman" w:cs="Times New Roman"/>
                <w:color w:val="000000"/>
                <w:sz w:val="24"/>
                <w:szCs w:val="24"/>
                <w:lang w:eastAsia="ru-RU"/>
              </w:rPr>
              <w:t>Панкреатит, хирургическое лечение</w:t>
            </w:r>
          </w:p>
        </w:tc>
      </w:tr>
      <w:tr w:rsidR="00864424" w:rsidRPr="00F5069E" w:rsidTr="00AD1EA6">
        <w:trPr>
          <w:trHeight w:val="300"/>
        </w:trPr>
        <w:tc>
          <w:tcPr>
            <w:tcW w:w="1134" w:type="dxa"/>
            <w:shd w:val="clear" w:color="auto" w:fill="auto"/>
            <w:noWrap/>
            <w:vAlign w:val="center"/>
            <w:hideMark/>
          </w:tcPr>
          <w:p w:rsidR="00864424" w:rsidRPr="00864424" w:rsidRDefault="00864424" w:rsidP="00AD1EA6">
            <w:pPr>
              <w:spacing w:line="240" w:lineRule="auto"/>
              <w:jc w:val="center"/>
              <w:rPr>
                <w:rFonts w:ascii="Times New Roman" w:eastAsia="Times New Roman" w:hAnsi="Times New Roman" w:cs="Times New Roman"/>
                <w:color w:val="000000"/>
                <w:sz w:val="24"/>
                <w:szCs w:val="24"/>
                <w:lang w:eastAsia="ru-RU"/>
              </w:rPr>
            </w:pPr>
            <w:r w:rsidRPr="00864424">
              <w:rPr>
                <w:rFonts w:ascii="Times New Roman" w:eastAsia="Times New Roman" w:hAnsi="Times New Roman" w:cs="Times New Roman"/>
                <w:color w:val="000000"/>
                <w:sz w:val="24"/>
                <w:szCs w:val="24"/>
                <w:lang w:eastAsia="ru-RU"/>
              </w:rPr>
              <w:t>st32.008</w:t>
            </w:r>
          </w:p>
        </w:tc>
        <w:tc>
          <w:tcPr>
            <w:tcW w:w="8647" w:type="dxa"/>
            <w:shd w:val="clear" w:color="auto" w:fill="auto"/>
            <w:noWrap/>
            <w:vAlign w:val="center"/>
            <w:hideMark/>
          </w:tcPr>
          <w:p w:rsidR="00864424" w:rsidRPr="00864424" w:rsidRDefault="00864424" w:rsidP="00AD1EA6">
            <w:pPr>
              <w:spacing w:line="240" w:lineRule="auto"/>
              <w:rPr>
                <w:rFonts w:ascii="Times New Roman" w:eastAsia="Times New Roman" w:hAnsi="Times New Roman" w:cs="Times New Roman"/>
                <w:color w:val="000000"/>
                <w:sz w:val="24"/>
                <w:szCs w:val="24"/>
                <w:lang w:eastAsia="ru-RU"/>
              </w:rPr>
            </w:pPr>
            <w:r w:rsidRPr="00864424">
              <w:rPr>
                <w:rFonts w:ascii="Times New Roman" w:eastAsia="Times New Roman" w:hAnsi="Times New Roman" w:cs="Times New Roman"/>
                <w:color w:val="000000"/>
                <w:sz w:val="24"/>
                <w:szCs w:val="24"/>
                <w:lang w:eastAsia="ru-RU"/>
              </w:rPr>
              <w:t>Операции на пищеводе, желудке, двенадцатиперстной кишке (уровень 1)</w:t>
            </w:r>
          </w:p>
        </w:tc>
      </w:tr>
      <w:tr w:rsidR="00864424" w:rsidRPr="00F5069E" w:rsidTr="00AD1EA6">
        <w:trPr>
          <w:trHeight w:val="300"/>
        </w:trPr>
        <w:tc>
          <w:tcPr>
            <w:tcW w:w="1134" w:type="dxa"/>
            <w:shd w:val="clear" w:color="auto" w:fill="auto"/>
            <w:noWrap/>
            <w:vAlign w:val="center"/>
            <w:hideMark/>
          </w:tcPr>
          <w:p w:rsidR="00864424" w:rsidRPr="00864424" w:rsidRDefault="00864424" w:rsidP="00AD1EA6">
            <w:pPr>
              <w:spacing w:line="240" w:lineRule="auto"/>
              <w:jc w:val="center"/>
              <w:rPr>
                <w:rFonts w:ascii="Times New Roman" w:eastAsia="Times New Roman" w:hAnsi="Times New Roman" w:cs="Times New Roman"/>
                <w:color w:val="000000"/>
                <w:sz w:val="24"/>
                <w:szCs w:val="24"/>
                <w:lang w:eastAsia="ru-RU"/>
              </w:rPr>
            </w:pPr>
            <w:r w:rsidRPr="00864424">
              <w:rPr>
                <w:rFonts w:ascii="Times New Roman" w:eastAsia="Times New Roman" w:hAnsi="Times New Roman" w:cs="Times New Roman"/>
                <w:color w:val="000000"/>
                <w:sz w:val="24"/>
                <w:szCs w:val="24"/>
                <w:lang w:eastAsia="ru-RU"/>
              </w:rPr>
              <w:t>st32.009</w:t>
            </w:r>
          </w:p>
        </w:tc>
        <w:tc>
          <w:tcPr>
            <w:tcW w:w="8647" w:type="dxa"/>
            <w:shd w:val="clear" w:color="auto" w:fill="auto"/>
            <w:noWrap/>
            <w:vAlign w:val="center"/>
            <w:hideMark/>
          </w:tcPr>
          <w:p w:rsidR="00864424" w:rsidRPr="00864424" w:rsidRDefault="00864424" w:rsidP="00AD1EA6">
            <w:pPr>
              <w:spacing w:line="240" w:lineRule="auto"/>
              <w:rPr>
                <w:rFonts w:ascii="Times New Roman" w:eastAsia="Times New Roman" w:hAnsi="Times New Roman" w:cs="Times New Roman"/>
                <w:color w:val="000000"/>
                <w:sz w:val="24"/>
                <w:szCs w:val="24"/>
                <w:lang w:eastAsia="ru-RU"/>
              </w:rPr>
            </w:pPr>
            <w:r w:rsidRPr="00864424">
              <w:rPr>
                <w:rFonts w:ascii="Times New Roman" w:eastAsia="Times New Roman" w:hAnsi="Times New Roman" w:cs="Times New Roman"/>
                <w:color w:val="000000"/>
                <w:sz w:val="24"/>
                <w:szCs w:val="24"/>
                <w:lang w:eastAsia="ru-RU"/>
              </w:rPr>
              <w:t>Операции на пищеводе, желудке, двенадцатиперстной кишке (уровень 2)</w:t>
            </w:r>
          </w:p>
        </w:tc>
      </w:tr>
      <w:tr w:rsidR="00864424" w:rsidRPr="00F5069E" w:rsidTr="00AD1EA6">
        <w:trPr>
          <w:trHeight w:val="300"/>
        </w:trPr>
        <w:tc>
          <w:tcPr>
            <w:tcW w:w="1134" w:type="dxa"/>
            <w:shd w:val="clear" w:color="auto" w:fill="auto"/>
            <w:noWrap/>
            <w:vAlign w:val="center"/>
            <w:hideMark/>
          </w:tcPr>
          <w:p w:rsidR="00864424" w:rsidRPr="00864424" w:rsidRDefault="00864424" w:rsidP="00AD1EA6">
            <w:pPr>
              <w:spacing w:line="240" w:lineRule="auto"/>
              <w:jc w:val="center"/>
              <w:rPr>
                <w:rFonts w:ascii="Times New Roman" w:eastAsia="Times New Roman" w:hAnsi="Times New Roman" w:cs="Times New Roman"/>
                <w:color w:val="000000"/>
                <w:sz w:val="24"/>
                <w:szCs w:val="24"/>
                <w:lang w:eastAsia="ru-RU"/>
              </w:rPr>
            </w:pPr>
            <w:r w:rsidRPr="00864424">
              <w:rPr>
                <w:rFonts w:ascii="Times New Roman" w:eastAsia="Times New Roman" w:hAnsi="Times New Roman" w:cs="Times New Roman"/>
                <w:color w:val="000000"/>
                <w:sz w:val="24"/>
                <w:szCs w:val="24"/>
                <w:lang w:eastAsia="ru-RU"/>
              </w:rPr>
              <w:t>st32.010</w:t>
            </w:r>
          </w:p>
        </w:tc>
        <w:tc>
          <w:tcPr>
            <w:tcW w:w="8647" w:type="dxa"/>
            <w:shd w:val="clear" w:color="auto" w:fill="auto"/>
            <w:noWrap/>
            <w:vAlign w:val="center"/>
            <w:hideMark/>
          </w:tcPr>
          <w:p w:rsidR="00864424" w:rsidRPr="00864424" w:rsidRDefault="00864424" w:rsidP="00AD1EA6">
            <w:pPr>
              <w:spacing w:line="240" w:lineRule="auto"/>
              <w:rPr>
                <w:rFonts w:ascii="Times New Roman" w:eastAsia="Times New Roman" w:hAnsi="Times New Roman" w:cs="Times New Roman"/>
                <w:color w:val="000000"/>
                <w:sz w:val="24"/>
                <w:szCs w:val="24"/>
                <w:lang w:eastAsia="ru-RU"/>
              </w:rPr>
            </w:pPr>
            <w:r w:rsidRPr="00864424">
              <w:rPr>
                <w:rFonts w:ascii="Times New Roman" w:eastAsia="Times New Roman" w:hAnsi="Times New Roman" w:cs="Times New Roman"/>
                <w:color w:val="000000"/>
                <w:sz w:val="24"/>
                <w:szCs w:val="24"/>
                <w:lang w:eastAsia="ru-RU"/>
              </w:rPr>
              <w:t>Операции на пищеводе, желудке, двенадцатиперстной кишке (уровень 3)</w:t>
            </w:r>
          </w:p>
        </w:tc>
      </w:tr>
      <w:tr w:rsidR="00864424" w:rsidRPr="00F5069E" w:rsidTr="00AD1EA6">
        <w:trPr>
          <w:trHeight w:val="300"/>
        </w:trPr>
        <w:tc>
          <w:tcPr>
            <w:tcW w:w="1134" w:type="dxa"/>
            <w:shd w:val="clear" w:color="auto" w:fill="auto"/>
            <w:noWrap/>
            <w:vAlign w:val="center"/>
            <w:hideMark/>
          </w:tcPr>
          <w:p w:rsidR="00864424" w:rsidRPr="00864424" w:rsidRDefault="00864424" w:rsidP="00AD1EA6">
            <w:pPr>
              <w:spacing w:line="240" w:lineRule="auto"/>
              <w:jc w:val="center"/>
              <w:rPr>
                <w:rFonts w:ascii="Times New Roman" w:eastAsia="Times New Roman" w:hAnsi="Times New Roman" w:cs="Times New Roman"/>
                <w:color w:val="000000"/>
                <w:sz w:val="24"/>
                <w:szCs w:val="24"/>
                <w:lang w:eastAsia="ru-RU"/>
              </w:rPr>
            </w:pPr>
            <w:r w:rsidRPr="00864424">
              <w:rPr>
                <w:rFonts w:ascii="Times New Roman" w:eastAsia="Times New Roman" w:hAnsi="Times New Roman" w:cs="Times New Roman"/>
                <w:color w:val="000000"/>
                <w:sz w:val="24"/>
                <w:szCs w:val="24"/>
                <w:lang w:eastAsia="ru-RU"/>
              </w:rPr>
              <w:t>st32.011</w:t>
            </w:r>
          </w:p>
        </w:tc>
        <w:tc>
          <w:tcPr>
            <w:tcW w:w="8647" w:type="dxa"/>
            <w:shd w:val="clear" w:color="auto" w:fill="auto"/>
            <w:noWrap/>
            <w:vAlign w:val="center"/>
            <w:hideMark/>
          </w:tcPr>
          <w:p w:rsidR="00864424" w:rsidRPr="00864424" w:rsidRDefault="00864424" w:rsidP="00AD1EA6">
            <w:pPr>
              <w:spacing w:line="240" w:lineRule="auto"/>
              <w:rPr>
                <w:rFonts w:ascii="Times New Roman" w:eastAsia="Times New Roman" w:hAnsi="Times New Roman" w:cs="Times New Roman"/>
                <w:color w:val="000000"/>
                <w:sz w:val="24"/>
                <w:szCs w:val="24"/>
                <w:lang w:eastAsia="ru-RU"/>
              </w:rPr>
            </w:pPr>
            <w:proofErr w:type="spellStart"/>
            <w:r w:rsidRPr="00864424">
              <w:rPr>
                <w:rFonts w:ascii="Times New Roman" w:eastAsia="Times New Roman" w:hAnsi="Times New Roman" w:cs="Times New Roman"/>
                <w:color w:val="000000"/>
                <w:sz w:val="24"/>
                <w:szCs w:val="24"/>
                <w:lang w:eastAsia="ru-RU"/>
              </w:rPr>
              <w:t>Аппендэктомия</w:t>
            </w:r>
            <w:proofErr w:type="spellEnd"/>
            <w:r w:rsidRPr="00864424">
              <w:rPr>
                <w:rFonts w:ascii="Times New Roman" w:eastAsia="Times New Roman" w:hAnsi="Times New Roman" w:cs="Times New Roman"/>
                <w:color w:val="000000"/>
                <w:sz w:val="24"/>
                <w:szCs w:val="24"/>
                <w:lang w:eastAsia="ru-RU"/>
              </w:rPr>
              <w:t>, взрослые (уровень 1)</w:t>
            </w:r>
          </w:p>
        </w:tc>
      </w:tr>
      <w:tr w:rsidR="00864424" w:rsidRPr="00F5069E" w:rsidTr="00AD1EA6">
        <w:trPr>
          <w:trHeight w:val="300"/>
        </w:trPr>
        <w:tc>
          <w:tcPr>
            <w:tcW w:w="1134" w:type="dxa"/>
            <w:shd w:val="clear" w:color="auto" w:fill="auto"/>
            <w:noWrap/>
            <w:vAlign w:val="center"/>
            <w:hideMark/>
          </w:tcPr>
          <w:p w:rsidR="00864424" w:rsidRPr="00864424" w:rsidRDefault="00864424" w:rsidP="00AD1EA6">
            <w:pPr>
              <w:spacing w:line="240" w:lineRule="auto"/>
              <w:jc w:val="center"/>
              <w:rPr>
                <w:rFonts w:ascii="Times New Roman" w:eastAsia="Times New Roman" w:hAnsi="Times New Roman" w:cs="Times New Roman"/>
                <w:color w:val="000000"/>
                <w:sz w:val="24"/>
                <w:szCs w:val="24"/>
                <w:lang w:eastAsia="ru-RU"/>
              </w:rPr>
            </w:pPr>
            <w:r w:rsidRPr="00864424">
              <w:rPr>
                <w:rFonts w:ascii="Times New Roman" w:eastAsia="Times New Roman" w:hAnsi="Times New Roman" w:cs="Times New Roman"/>
                <w:color w:val="000000"/>
                <w:sz w:val="24"/>
                <w:szCs w:val="24"/>
                <w:lang w:eastAsia="ru-RU"/>
              </w:rPr>
              <w:t>st32.012</w:t>
            </w:r>
          </w:p>
        </w:tc>
        <w:tc>
          <w:tcPr>
            <w:tcW w:w="8647" w:type="dxa"/>
            <w:shd w:val="clear" w:color="auto" w:fill="auto"/>
            <w:noWrap/>
            <w:vAlign w:val="center"/>
            <w:hideMark/>
          </w:tcPr>
          <w:p w:rsidR="00864424" w:rsidRPr="00864424" w:rsidRDefault="00864424" w:rsidP="00AD1EA6">
            <w:pPr>
              <w:spacing w:line="240" w:lineRule="auto"/>
              <w:rPr>
                <w:rFonts w:ascii="Times New Roman" w:eastAsia="Times New Roman" w:hAnsi="Times New Roman" w:cs="Times New Roman"/>
                <w:color w:val="000000"/>
                <w:sz w:val="24"/>
                <w:szCs w:val="24"/>
                <w:lang w:eastAsia="ru-RU"/>
              </w:rPr>
            </w:pPr>
            <w:proofErr w:type="spellStart"/>
            <w:r w:rsidRPr="00864424">
              <w:rPr>
                <w:rFonts w:ascii="Times New Roman" w:eastAsia="Times New Roman" w:hAnsi="Times New Roman" w:cs="Times New Roman"/>
                <w:color w:val="000000"/>
                <w:sz w:val="24"/>
                <w:szCs w:val="24"/>
                <w:lang w:eastAsia="ru-RU"/>
              </w:rPr>
              <w:t>Аппендэктомия</w:t>
            </w:r>
            <w:proofErr w:type="spellEnd"/>
            <w:r w:rsidRPr="00864424">
              <w:rPr>
                <w:rFonts w:ascii="Times New Roman" w:eastAsia="Times New Roman" w:hAnsi="Times New Roman" w:cs="Times New Roman"/>
                <w:color w:val="000000"/>
                <w:sz w:val="24"/>
                <w:szCs w:val="24"/>
                <w:lang w:eastAsia="ru-RU"/>
              </w:rPr>
              <w:t>, взрослые (уровень 2)</w:t>
            </w:r>
          </w:p>
        </w:tc>
      </w:tr>
      <w:tr w:rsidR="00864424" w:rsidRPr="00F5069E" w:rsidTr="00AD1EA6">
        <w:trPr>
          <w:trHeight w:val="300"/>
        </w:trPr>
        <w:tc>
          <w:tcPr>
            <w:tcW w:w="1134" w:type="dxa"/>
            <w:shd w:val="clear" w:color="auto" w:fill="auto"/>
            <w:noWrap/>
            <w:vAlign w:val="center"/>
            <w:hideMark/>
          </w:tcPr>
          <w:p w:rsidR="00864424" w:rsidRPr="00864424" w:rsidRDefault="00864424" w:rsidP="00AD1EA6">
            <w:pPr>
              <w:spacing w:line="240" w:lineRule="auto"/>
              <w:jc w:val="center"/>
              <w:rPr>
                <w:rFonts w:ascii="Times New Roman" w:eastAsia="Times New Roman" w:hAnsi="Times New Roman" w:cs="Times New Roman"/>
                <w:color w:val="000000"/>
                <w:sz w:val="24"/>
                <w:szCs w:val="24"/>
                <w:lang w:eastAsia="ru-RU"/>
              </w:rPr>
            </w:pPr>
            <w:r w:rsidRPr="00864424">
              <w:rPr>
                <w:rFonts w:ascii="Times New Roman" w:eastAsia="Times New Roman" w:hAnsi="Times New Roman" w:cs="Times New Roman"/>
                <w:color w:val="000000"/>
                <w:sz w:val="24"/>
                <w:szCs w:val="24"/>
                <w:lang w:eastAsia="ru-RU"/>
              </w:rPr>
              <w:t>st32.013</w:t>
            </w:r>
          </w:p>
        </w:tc>
        <w:tc>
          <w:tcPr>
            <w:tcW w:w="8647" w:type="dxa"/>
            <w:shd w:val="clear" w:color="auto" w:fill="auto"/>
            <w:noWrap/>
            <w:vAlign w:val="center"/>
            <w:hideMark/>
          </w:tcPr>
          <w:p w:rsidR="00864424" w:rsidRPr="00864424" w:rsidRDefault="00864424" w:rsidP="00AD1EA6">
            <w:pPr>
              <w:spacing w:line="240" w:lineRule="auto"/>
              <w:rPr>
                <w:rFonts w:ascii="Times New Roman" w:eastAsia="Times New Roman" w:hAnsi="Times New Roman" w:cs="Times New Roman"/>
                <w:color w:val="000000"/>
                <w:sz w:val="24"/>
                <w:szCs w:val="24"/>
                <w:lang w:eastAsia="ru-RU"/>
              </w:rPr>
            </w:pPr>
            <w:r w:rsidRPr="00864424">
              <w:rPr>
                <w:rFonts w:ascii="Times New Roman" w:eastAsia="Times New Roman" w:hAnsi="Times New Roman" w:cs="Times New Roman"/>
                <w:color w:val="000000"/>
                <w:sz w:val="24"/>
                <w:szCs w:val="24"/>
                <w:lang w:eastAsia="ru-RU"/>
              </w:rPr>
              <w:t>Операции по поводу грыж, взрослые (уровень 1)</w:t>
            </w:r>
          </w:p>
        </w:tc>
      </w:tr>
      <w:tr w:rsidR="00864424" w:rsidRPr="00F5069E" w:rsidTr="00AD1EA6">
        <w:trPr>
          <w:trHeight w:val="300"/>
        </w:trPr>
        <w:tc>
          <w:tcPr>
            <w:tcW w:w="1134" w:type="dxa"/>
            <w:shd w:val="clear" w:color="auto" w:fill="auto"/>
            <w:noWrap/>
            <w:vAlign w:val="center"/>
            <w:hideMark/>
          </w:tcPr>
          <w:p w:rsidR="00864424" w:rsidRPr="00864424" w:rsidRDefault="00864424" w:rsidP="00AD1EA6">
            <w:pPr>
              <w:spacing w:line="240" w:lineRule="auto"/>
              <w:jc w:val="center"/>
              <w:rPr>
                <w:rFonts w:ascii="Times New Roman" w:eastAsia="Times New Roman" w:hAnsi="Times New Roman" w:cs="Times New Roman"/>
                <w:color w:val="000000"/>
                <w:sz w:val="24"/>
                <w:szCs w:val="24"/>
                <w:lang w:eastAsia="ru-RU"/>
              </w:rPr>
            </w:pPr>
            <w:r w:rsidRPr="00864424">
              <w:rPr>
                <w:rFonts w:ascii="Times New Roman" w:eastAsia="Times New Roman" w:hAnsi="Times New Roman" w:cs="Times New Roman"/>
                <w:color w:val="000000"/>
                <w:sz w:val="24"/>
                <w:szCs w:val="24"/>
                <w:lang w:eastAsia="ru-RU"/>
              </w:rPr>
              <w:t>st32.014</w:t>
            </w:r>
          </w:p>
        </w:tc>
        <w:tc>
          <w:tcPr>
            <w:tcW w:w="8647" w:type="dxa"/>
            <w:shd w:val="clear" w:color="auto" w:fill="auto"/>
            <w:noWrap/>
            <w:vAlign w:val="center"/>
            <w:hideMark/>
          </w:tcPr>
          <w:p w:rsidR="00864424" w:rsidRPr="00864424" w:rsidRDefault="00864424" w:rsidP="00AD1EA6">
            <w:pPr>
              <w:spacing w:line="240" w:lineRule="auto"/>
              <w:rPr>
                <w:rFonts w:ascii="Times New Roman" w:eastAsia="Times New Roman" w:hAnsi="Times New Roman" w:cs="Times New Roman"/>
                <w:color w:val="000000"/>
                <w:sz w:val="24"/>
                <w:szCs w:val="24"/>
                <w:lang w:eastAsia="ru-RU"/>
              </w:rPr>
            </w:pPr>
            <w:r w:rsidRPr="00864424">
              <w:rPr>
                <w:rFonts w:ascii="Times New Roman" w:eastAsia="Times New Roman" w:hAnsi="Times New Roman" w:cs="Times New Roman"/>
                <w:color w:val="000000"/>
                <w:sz w:val="24"/>
                <w:szCs w:val="24"/>
                <w:lang w:eastAsia="ru-RU"/>
              </w:rPr>
              <w:t>Операции по поводу грыж, взрослые (уровень 2)</w:t>
            </w:r>
          </w:p>
        </w:tc>
      </w:tr>
      <w:tr w:rsidR="00864424" w:rsidRPr="00F5069E" w:rsidTr="00AD1EA6">
        <w:trPr>
          <w:trHeight w:val="300"/>
        </w:trPr>
        <w:tc>
          <w:tcPr>
            <w:tcW w:w="1134" w:type="dxa"/>
            <w:shd w:val="clear" w:color="auto" w:fill="auto"/>
            <w:noWrap/>
            <w:vAlign w:val="center"/>
            <w:hideMark/>
          </w:tcPr>
          <w:p w:rsidR="00864424" w:rsidRPr="00864424" w:rsidRDefault="00864424" w:rsidP="00AD1EA6">
            <w:pPr>
              <w:spacing w:line="240" w:lineRule="auto"/>
              <w:jc w:val="center"/>
              <w:rPr>
                <w:rFonts w:ascii="Times New Roman" w:eastAsia="Times New Roman" w:hAnsi="Times New Roman" w:cs="Times New Roman"/>
                <w:color w:val="000000"/>
                <w:sz w:val="24"/>
                <w:szCs w:val="24"/>
                <w:lang w:eastAsia="ru-RU"/>
              </w:rPr>
            </w:pPr>
            <w:r w:rsidRPr="00864424">
              <w:rPr>
                <w:rFonts w:ascii="Times New Roman" w:eastAsia="Times New Roman" w:hAnsi="Times New Roman" w:cs="Times New Roman"/>
                <w:color w:val="000000"/>
                <w:sz w:val="24"/>
                <w:szCs w:val="24"/>
                <w:lang w:eastAsia="ru-RU"/>
              </w:rPr>
              <w:t>st32.015</w:t>
            </w:r>
          </w:p>
        </w:tc>
        <w:tc>
          <w:tcPr>
            <w:tcW w:w="8647" w:type="dxa"/>
            <w:shd w:val="clear" w:color="auto" w:fill="auto"/>
            <w:noWrap/>
            <w:vAlign w:val="center"/>
            <w:hideMark/>
          </w:tcPr>
          <w:p w:rsidR="00864424" w:rsidRPr="00864424" w:rsidRDefault="00864424" w:rsidP="00AD1EA6">
            <w:pPr>
              <w:spacing w:line="240" w:lineRule="auto"/>
              <w:rPr>
                <w:rFonts w:ascii="Times New Roman" w:eastAsia="Times New Roman" w:hAnsi="Times New Roman" w:cs="Times New Roman"/>
                <w:color w:val="000000"/>
                <w:sz w:val="24"/>
                <w:szCs w:val="24"/>
                <w:lang w:eastAsia="ru-RU"/>
              </w:rPr>
            </w:pPr>
            <w:r w:rsidRPr="00864424">
              <w:rPr>
                <w:rFonts w:ascii="Times New Roman" w:eastAsia="Times New Roman" w:hAnsi="Times New Roman" w:cs="Times New Roman"/>
                <w:color w:val="000000"/>
                <w:sz w:val="24"/>
                <w:szCs w:val="24"/>
                <w:lang w:eastAsia="ru-RU"/>
              </w:rPr>
              <w:t>Операции по поводу грыж, взрослые (уровень 3)</w:t>
            </w:r>
          </w:p>
        </w:tc>
      </w:tr>
      <w:tr w:rsidR="00864424" w:rsidRPr="00F5069E" w:rsidTr="00AD1EA6">
        <w:trPr>
          <w:trHeight w:val="300"/>
        </w:trPr>
        <w:tc>
          <w:tcPr>
            <w:tcW w:w="1134" w:type="dxa"/>
            <w:shd w:val="clear" w:color="auto" w:fill="auto"/>
            <w:noWrap/>
            <w:vAlign w:val="center"/>
            <w:hideMark/>
          </w:tcPr>
          <w:p w:rsidR="00864424" w:rsidRPr="00864424" w:rsidRDefault="00864424" w:rsidP="00AD1EA6">
            <w:pPr>
              <w:spacing w:line="240" w:lineRule="auto"/>
              <w:jc w:val="center"/>
              <w:rPr>
                <w:rFonts w:ascii="Times New Roman" w:eastAsia="Times New Roman" w:hAnsi="Times New Roman" w:cs="Times New Roman"/>
                <w:color w:val="000000"/>
                <w:sz w:val="24"/>
                <w:szCs w:val="24"/>
                <w:lang w:eastAsia="ru-RU"/>
              </w:rPr>
            </w:pPr>
            <w:r w:rsidRPr="00864424">
              <w:rPr>
                <w:rFonts w:ascii="Times New Roman" w:eastAsia="Times New Roman" w:hAnsi="Times New Roman" w:cs="Times New Roman"/>
                <w:color w:val="000000"/>
                <w:sz w:val="24"/>
                <w:szCs w:val="24"/>
                <w:lang w:eastAsia="ru-RU"/>
              </w:rPr>
              <w:t>st32.016</w:t>
            </w:r>
          </w:p>
        </w:tc>
        <w:tc>
          <w:tcPr>
            <w:tcW w:w="8647" w:type="dxa"/>
            <w:shd w:val="clear" w:color="auto" w:fill="auto"/>
            <w:noWrap/>
            <w:vAlign w:val="center"/>
            <w:hideMark/>
          </w:tcPr>
          <w:p w:rsidR="00864424" w:rsidRPr="00864424" w:rsidRDefault="00864424" w:rsidP="00AD1EA6">
            <w:pPr>
              <w:spacing w:line="240" w:lineRule="auto"/>
              <w:rPr>
                <w:rFonts w:ascii="Times New Roman" w:eastAsia="Times New Roman" w:hAnsi="Times New Roman" w:cs="Times New Roman"/>
                <w:color w:val="000000"/>
                <w:sz w:val="24"/>
                <w:szCs w:val="24"/>
                <w:lang w:eastAsia="ru-RU"/>
              </w:rPr>
            </w:pPr>
            <w:r w:rsidRPr="00864424">
              <w:rPr>
                <w:rFonts w:ascii="Times New Roman" w:eastAsia="Times New Roman" w:hAnsi="Times New Roman" w:cs="Times New Roman"/>
                <w:color w:val="000000"/>
                <w:sz w:val="24"/>
                <w:szCs w:val="24"/>
                <w:lang w:eastAsia="ru-RU"/>
              </w:rPr>
              <w:t>Другие операции на органах брюшной полости (уровень 1)</w:t>
            </w:r>
          </w:p>
        </w:tc>
      </w:tr>
      <w:tr w:rsidR="00864424" w:rsidRPr="00F5069E" w:rsidTr="00AD1EA6">
        <w:trPr>
          <w:trHeight w:val="300"/>
        </w:trPr>
        <w:tc>
          <w:tcPr>
            <w:tcW w:w="1134" w:type="dxa"/>
            <w:shd w:val="clear" w:color="auto" w:fill="auto"/>
            <w:noWrap/>
            <w:vAlign w:val="center"/>
            <w:hideMark/>
          </w:tcPr>
          <w:p w:rsidR="00864424" w:rsidRPr="00864424" w:rsidRDefault="00864424" w:rsidP="00AD1EA6">
            <w:pPr>
              <w:spacing w:line="240" w:lineRule="auto"/>
              <w:jc w:val="center"/>
              <w:rPr>
                <w:rFonts w:ascii="Times New Roman" w:eastAsia="Times New Roman" w:hAnsi="Times New Roman" w:cs="Times New Roman"/>
                <w:color w:val="000000"/>
                <w:sz w:val="24"/>
                <w:szCs w:val="24"/>
                <w:lang w:eastAsia="ru-RU"/>
              </w:rPr>
            </w:pPr>
            <w:r w:rsidRPr="00864424">
              <w:rPr>
                <w:rFonts w:ascii="Times New Roman" w:eastAsia="Times New Roman" w:hAnsi="Times New Roman" w:cs="Times New Roman"/>
                <w:color w:val="000000"/>
                <w:sz w:val="24"/>
                <w:szCs w:val="24"/>
                <w:lang w:eastAsia="ru-RU"/>
              </w:rPr>
              <w:t>st32.017</w:t>
            </w:r>
          </w:p>
        </w:tc>
        <w:tc>
          <w:tcPr>
            <w:tcW w:w="8647" w:type="dxa"/>
            <w:shd w:val="clear" w:color="auto" w:fill="auto"/>
            <w:noWrap/>
            <w:vAlign w:val="center"/>
            <w:hideMark/>
          </w:tcPr>
          <w:p w:rsidR="00864424" w:rsidRPr="00864424" w:rsidRDefault="00864424" w:rsidP="00AD1EA6">
            <w:pPr>
              <w:spacing w:line="240" w:lineRule="auto"/>
              <w:rPr>
                <w:rFonts w:ascii="Times New Roman" w:eastAsia="Times New Roman" w:hAnsi="Times New Roman" w:cs="Times New Roman"/>
                <w:color w:val="000000"/>
                <w:sz w:val="24"/>
                <w:szCs w:val="24"/>
                <w:lang w:eastAsia="ru-RU"/>
              </w:rPr>
            </w:pPr>
            <w:r w:rsidRPr="00864424">
              <w:rPr>
                <w:rFonts w:ascii="Times New Roman" w:eastAsia="Times New Roman" w:hAnsi="Times New Roman" w:cs="Times New Roman"/>
                <w:color w:val="000000"/>
                <w:sz w:val="24"/>
                <w:szCs w:val="24"/>
                <w:lang w:eastAsia="ru-RU"/>
              </w:rPr>
              <w:t>Другие операции на органах брюшной полости (уровень 2)</w:t>
            </w:r>
          </w:p>
        </w:tc>
      </w:tr>
      <w:tr w:rsidR="00864424" w:rsidRPr="00F5069E" w:rsidTr="00AD1EA6">
        <w:trPr>
          <w:trHeight w:val="300"/>
        </w:trPr>
        <w:tc>
          <w:tcPr>
            <w:tcW w:w="1134" w:type="dxa"/>
            <w:shd w:val="clear" w:color="auto" w:fill="auto"/>
            <w:noWrap/>
            <w:vAlign w:val="center"/>
            <w:hideMark/>
          </w:tcPr>
          <w:p w:rsidR="00864424" w:rsidRPr="00864424" w:rsidRDefault="00864424" w:rsidP="00AD1EA6">
            <w:pPr>
              <w:spacing w:line="240" w:lineRule="auto"/>
              <w:jc w:val="center"/>
              <w:rPr>
                <w:rFonts w:ascii="Times New Roman" w:eastAsia="Times New Roman" w:hAnsi="Times New Roman" w:cs="Times New Roman"/>
                <w:color w:val="000000"/>
                <w:sz w:val="24"/>
                <w:szCs w:val="24"/>
                <w:lang w:eastAsia="ru-RU"/>
              </w:rPr>
            </w:pPr>
            <w:r w:rsidRPr="00864424">
              <w:rPr>
                <w:rFonts w:ascii="Times New Roman" w:eastAsia="Times New Roman" w:hAnsi="Times New Roman" w:cs="Times New Roman"/>
                <w:color w:val="000000"/>
                <w:sz w:val="24"/>
                <w:szCs w:val="24"/>
                <w:lang w:eastAsia="ru-RU"/>
              </w:rPr>
              <w:t>st32.018</w:t>
            </w:r>
          </w:p>
        </w:tc>
        <w:tc>
          <w:tcPr>
            <w:tcW w:w="8647" w:type="dxa"/>
            <w:shd w:val="clear" w:color="auto" w:fill="auto"/>
            <w:noWrap/>
            <w:vAlign w:val="center"/>
            <w:hideMark/>
          </w:tcPr>
          <w:p w:rsidR="00864424" w:rsidRPr="00864424" w:rsidRDefault="00864424" w:rsidP="00AD1EA6">
            <w:pPr>
              <w:spacing w:line="240" w:lineRule="auto"/>
              <w:rPr>
                <w:rFonts w:ascii="Times New Roman" w:eastAsia="Times New Roman" w:hAnsi="Times New Roman" w:cs="Times New Roman"/>
                <w:color w:val="000000"/>
                <w:sz w:val="24"/>
                <w:szCs w:val="24"/>
                <w:lang w:eastAsia="ru-RU"/>
              </w:rPr>
            </w:pPr>
            <w:r w:rsidRPr="00864424">
              <w:rPr>
                <w:rFonts w:ascii="Times New Roman" w:eastAsia="Times New Roman" w:hAnsi="Times New Roman" w:cs="Times New Roman"/>
                <w:color w:val="000000"/>
                <w:sz w:val="24"/>
                <w:szCs w:val="24"/>
                <w:lang w:eastAsia="ru-RU"/>
              </w:rPr>
              <w:t>Другие операции на органах брюшной полости (уровень 3)</w:t>
            </w:r>
          </w:p>
        </w:tc>
      </w:tr>
      <w:tr w:rsidR="00864424" w:rsidRPr="00F5069E" w:rsidTr="00AD1EA6">
        <w:trPr>
          <w:trHeight w:val="300"/>
        </w:trPr>
        <w:tc>
          <w:tcPr>
            <w:tcW w:w="1134" w:type="dxa"/>
            <w:shd w:val="clear" w:color="auto" w:fill="auto"/>
            <w:noWrap/>
            <w:vAlign w:val="center"/>
            <w:hideMark/>
          </w:tcPr>
          <w:p w:rsidR="00864424" w:rsidRPr="00864424" w:rsidRDefault="00864424" w:rsidP="00AD1EA6">
            <w:pPr>
              <w:spacing w:line="240" w:lineRule="auto"/>
              <w:jc w:val="center"/>
              <w:rPr>
                <w:rFonts w:ascii="Times New Roman" w:eastAsia="Times New Roman" w:hAnsi="Times New Roman" w:cs="Times New Roman"/>
                <w:color w:val="000000"/>
                <w:sz w:val="24"/>
                <w:szCs w:val="24"/>
                <w:lang w:eastAsia="ru-RU"/>
              </w:rPr>
            </w:pPr>
            <w:r w:rsidRPr="00864424">
              <w:rPr>
                <w:rFonts w:ascii="Times New Roman" w:eastAsia="Times New Roman" w:hAnsi="Times New Roman" w:cs="Times New Roman"/>
                <w:color w:val="000000"/>
                <w:sz w:val="24"/>
                <w:szCs w:val="24"/>
                <w:lang w:eastAsia="ru-RU"/>
              </w:rPr>
              <w:t>st34.002</w:t>
            </w:r>
          </w:p>
        </w:tc>
        <w:tc>
          <w:tcPr>
            <w:tcW w:w="8647" w:type="dxa"/>
            <w:shd w:val="clear" w:color="auto" w:fill="auto"/>
            <w:noWrap/>
            <w:vAlign w:val="center"/>
            <w:hideMark/>
          </w:tcPr>
          <w:p w:rsidR="00864424" w:rsidRPr="00864424" w:rsidRDefault="00864424" w:rsidP="00AD1EA6">
            <w:pPr>
              <w:spacing w:line="240" w:lineRule="auto"/>
              <w:rPr>
                <w:rFonts w:ascii="Times New Roman" w:eastAsia="Times New Roman" w:hAnsi="Times New Roman" w:cs="Times New Roman"/>
                <w:color w:val="000000"/>
                <w:sz w:val="24"/>
                <w:szCs w:val="24"/>
                <w:lang w:eastAsia="ru-RU"/>
              </w:rPr>
            </w:pPr>
            <w:r w:rsidRPr="00864424">
              <w:rPr>
                <w:rFonts w:ascii="Times New Roman" w:eastAsia="Times New Roman" w:hAnsi="Times New Roman" w:cs="Times New Roman"/>
                <w:color w:val="000000"/>
                <w:sz w:val="24"/>
                <w:szCs w:val="24"/>
                <w:lang w:eastAsia="ru-RU"/>
              </w:rPr>
              <w:t>Операции на органах полости рта (уровень 1)</w:t>
            </w:r>
          </w:p>
        </w:tc>
      </w:tr>
      <w:tr w:rsidR="00864424" w:rsidRPr="00F5069E" w:rsidTr="00AD1EA6">
        <w:trPr>
          <w:trHeight w:val="300"/>
        </w:trPr>
        <w:tc>
          <w:tcPr>
            <w:tcW w:w="1134" w:type="dxa"/>
            <w:shd w:val="clear" w:color="auto" w:fill="auto"/>
            <w:noWrap/>
            <w:vAlign w:val="center"/>
            <w:hideMark/>
          </w:tcPr>
          <w:p w:rsidR="00864424" w:rsidRPr="00864424" w:rsidRDefault="00864424" w:rsidP="00AD1EA6">
            <w:pPr>
              <w:spacing w:line="240" w:lineRule="auto"/>
              <w:jc w:val="center"/>
              <w:rPr>
                <w:rFonts w:ascii="Times New Roman" w:eastAsia="Times New Roman" w:hAnsi="Times New Roman" w:cs="Times New Roman"/>
                <w:color w:val="000000"/>
                <w:sz w:val="24"/>
                <w:szCs w:val="24"/>
                <w:lang w:eastAsia="ru-RU"/>
              </w:rPr>
            </w:pPr>
            <w:r w:rsidRPr="00864424">
              <w:rPr>
                <w:rFonts w:ascii="Times New Roman" w:eastAsia="Times New Roman" w:hAnsi="Times New Roman" w:cs="Times New Roman"/>
                <w:color w:val="000000"/>
                <w:sz w:val="24"/>
                <w:szCs w:val="24"/>
                <w:lang w:eastAsia="ru-RU"/>
              </w:rPr>
              <w:t>st34.003</w:t>
            </w:r>
          </w:p>
        </w:tc>
        <w:tc>
          <w:tcPr>
            <w:tcW w:w="8647" w:type="dxa"/>
            <w:shd w:val="clear" w:color="auto" w:fill="auto"/>
            <w:noWrap/>
            <w:vAlign w:val="center"/>
            <w:hideMark/>
          </w:tcPr>
          <w:p w:rsidR="00864424" w:rsidRPr="00864424" w:rsidRDefault="00864424" w:rsidP="00AD1EA6">
            <w:pPr>
              <w:spacing w:line="240" w:lineRule="auto"/>
              <w:rPr>
                <w:rFonts w:ascii="Times New Roman" w:eastAsia="Times New Roman" w:hAnsi="Times New Roman" w:cs="Times New Roman"/>
                <w:color w:val="000000"/>
                <w:sz w:val="24"/>
                <w:szCs w:val="24"/>
                <w:lang w:eastAsia="ru-RU"/>
              </w:rPr>
            </w:pPr>
            <w:r w:rsidRPr="00864424">
              <w:rPr>
                <w:rFonts w:ascii="Times New Roman" w:eastAsia="Times New Roman" w:hAnsi="Times New Roman" w:cs="Times New Roman"/>
                <w:color w:val="000000"/>
                <w:sz w:val="24"/>
                <w:szCs w:val="24"/>
                <w:lang w:eastAsia="ru-RU"/>
              </w:rPr>
              <w:t>Операции на органах полости рта (уровень 2)</w:t>
            </w:r>
          </w:p>
        </w:tc>
      </w:tr>
      <w:tr w:rsidR="00864424" w:rsidRPr="00F5069E" w:rsidTr="00AD1EA6">
        <w:trPr>
          <w:trHeight w:val="300"/>
        </w:trPr>
        <w:tc>
          <w:tcPr>
            <w:tcW w:w="1134" w:type="dxa"/>
            <w:shd w:val="clear" w:color="auto" w:fill="auto"/>
            <w:noWrap/>
            <w:vAlign w:val="center"/>
            <w:hideMark/>
          </w:tcPr>
          <w:p w:rsidR="00864424" w:rsidRPr="00864424" w:rsidRDefault="00864424" w:rsidP="00AD1EA6">
            <w:pPr>
              <w:spacing w:line="240" w:lineRule="auto"/>
              <w:jc w:val="center"/>
              <w:rPr>
                <w:rFonts w:ascii="Times New Roman" w:eastAsia="Times New Roman" w:hAnsi="Times New Roman" w:cs="Times New Roman"/>
                <w:color w:val="000000"/>
                <w:sz w:val="24"/>
                <w:szCs w:val="24"/>
                <w:lang w:eastAsia="ru-RU"/>
              </w:rPr>
            </w:pPr>
            <w:r w:rsidRPr="00864424">
              <w:rPr>
                <w:rFonts w:ascii="Times New Roman" w:eastAsia="Times New Roman" w:hAnsi="Times New Roman" w:cs="Times New Roman"/>
                <w:color w:val="000000"/>
                <w:sz w:val="24"/>
                <w:szCs w:val="24"/>
                <w:lang w:eastAsia="ru-RU"/>
              </w:rPr>
              <w:t>st34.004</w:t>
            </w:r>
          </w:p>
        </w:tc>
        <w:tc>
          <w:tcPr>
            <w:tcW w:w="8647" w:type="dxa"/>
            <w:shd w:val="clear" w:color="auto" w:fill="auto"/>
            <w:noWrap/>
            <w:vAlign w:val="center"/>
            <w:hideMark/>
          </w:tcPr>
          <w:p w:rsidR="00864424" w:rsidRPr="00864424" w:rsidRDefault="00864424" w:rsidP="00AD1EA6">
            <w:pPr>
              <w:spacing w:line="240" w:lineRule="auto"/>
              <w:rPr>
                <w:rFonts w:ascii="Times New Roman" w:eastAsia="Times New Roman" w:hAnsi="Times New Roman" w:cs="Times New Roman"/>
                <w:color w:val="000000"/>
                <w:sz w:val="24"/>
                <w:szCs w:val="24"/>
                <w:lang w:eastAsia="ru-RU"/>
              </w:rPr>
            </w:pPr>
            <w:r w:rsidRPr="00864424">
              <w:rPr>
                <w:rFonts w:ascii="Times New Roman" w:eastAsia="Times New Roman" w:hAnsi="Times New Roman" w:cs="Times New Roman"/>
                <w:color w:val="000000"/>
                <w:sz w:val="24"/>
                <w:szCs w:val="24"/>
                <w:lang w:eastAsia="ru-RU"/>
              </w:rPr>
              <w:t>Операции на органах полости рта (уровень 3)</w:t>
            </w:r>
          </w:p>
        </w:tc>
      </w:tr>
      <w:tr w:rsidR="00864424" w:rsidRPr="00F5069E" w:rsidTr="00AD1EA6">
        <w:trPr>
          <w:trHeight w:val="300"/>
        </w:trPr>
        <w:tc>
          <w:tcPr>
            <w:tcW w:w="1134" w:type="dxa"/>
            <w:shd w:val="clear" w:color="auto" w:fill="auto"/>
            <w:noWrap/>
            <w:vAlign w:val="center"/>
            <w:hideMark/>
          </w:tcPr>
          <w:p w:rsidR="00864424" w:rsidRPr="00864424" w:rsidRDefault="00864424" w:rsidP="00AD1EA6">
            <w:pPr>
              <w:spacing w:line="240" w:lineRule="auto"/>
              <w:jc w:val="center"/>
              <w:rPr>
                <w:rFonts w:ascii="Times New Roman" w:eastAsia="Times New Roman" w:hAnsi="Times New Roman" w:cs="Times New Roman"/>
                <w:color w:val="000000"/>
                <w:sz w:val="24"/>
                <w:szCs w:val="24"/>
                <w:lang w:eastAsia="ru-RU"/>
              </w:rPr>
            </w:pPr>
            <w:r w:rsidRPr="00864424">
              <w:rPr>
                <w:rFonts w:ascii="Times New Roman" w:eastAsia="Times New Roman" w:hAnsi="Times New Roman" w:cs="Times New Roman"/>
                <w:color w:val="000000"/>
                <w:sz w:val="24"/>
                <w:szCs w:val="24"/>
                <w:lang w:eastAsia="ru-RU"/>
              </w:rPr>
              <w:t>st34.005</w:t>
            </w:r>
          </w:p>
        </w:tc>
        <w:tc>
          <w:tcPr>
            <w:tcW w:w="8647" w:type="dxa"/>
            <w:shd w:val="clear" w:color="auto" w:fill="auto"/>
            <w:noWrap/>
            <w:vAlign w:val="center"/>
            <w:hideMark/>
          </w:tcPr>
          <w:p w:rsidR="00864424" w:rsidRPr="00864424" w:rsidRDefault="00864424" w:rsidP="00AD1EA6">
            <w:pPr>
              <w:spacing w:line="240" w:lineRule="auto"/>
              <w:rPr>
                <w:rFonts w:ascii="Times New Roman" w:eastAsia="Times New Roman" w:hAnsi="Times New Roman" w:cs="Times New Roman"/>
                <w:color w:val="000000"/>
                <w:sz w:val="24"/>
                <w:szCs w:val="24"/>
                <w:lang w:eastAsia="ru-RU"/>
              </w:rPr>
            </w:pPr>
            <w:r w:rsidRPr="00864424">
              <w:rPr>
                <w:rFonts w:ascii="Times New Roman" w:eastAsia="Times New Roman" w:hAnsi="Times New Roman" w:cs="Times New Roman"/>
                <w:color w:val="000000"/>
                <w:sz w:val="24"/>
                <w:szCs w:val="24"/>
                <w:lang w:eastAsia="ru-RU"/>
              </w:rPr>
              <w:t>Операции на органах полости рта (уровень 4)</w:t>
            </w:r>
          </w:p>
        </w:tc>
      </w:tr>
      <w:tr w:rsidR="00864424" w:rsidRPr="00F5069E" w:rsidTr="00AD1EA6">
        <w:trPr>
          <w:trHeight w:val="300"/>
        </w:trPr>
        <w:tc>
          <w:tcPr>
            <w:tcW w:w="1134" w:type="dxa"/>
            <w:shd w:val="clear" w:color="auto" w:fill="auto"/>
            <w:noWrap/>
            <w:vAlign w:val="center"/>
            <w:hideMark/>
          </w:tcPr>
          <w:p w:rsidR="00864424" w:rsidRPr="00864424" w:rsidRDefault="00864424" w:rsidP="00AD1EA6">
            <w:pPr>
              <w:spacing w:line="240" w:lineRule="auto"/>
              <w:jc w:val="center"/>
              <w:rPr>
                <w:rFonts w:ascii="Times New Roman" w:eastAsia="Times New Roman" w:hAnsi="Times New Roman" w:cs="Times New Roman"/>
                <w:color w:val="000000"/>
                <w:sz w:val="24"/>
                <w:szCs w:val="24"/>
                <w:lang w:eastAsia="ru-RU"/>
              </w:rPr>
            </w:pPr>
            <w:r w:rsidRPr="00864424">
              <w:rPr>
                <w:rFonts w:ascii="Times New Roman" w:eastAsia="Times New Roman" w:hAnsi="Times New Roman" w:cs="Times New Roman"/>
                <w:color w:val="000000"/>
                <w:sz w:val="24"/>
                <w:szCs w:val="24"/>
                <w:lang w:eastAsia="ru-RU"/>
              </w:rPr>
              <w:t>st36.009</w:t>
            </w:r>
          </w:p>
        </w:tc>
        <w:tc>
          <w:tcPr>
            <w:tcW w:w="8647" w:type="dxa"/>
            <w:shd w:val="clear" w:color="auto" w:fill="auto"/>
            <w:noWrap/>
            <w:vAlign w:val="center"/>
            <w:hideMark/>
          </w:tcPr>
          <w:p w:rsidR="00864424" w:rsidRPr="00864424" w:rsidRDefault="00864424" w:rsidP="00AD1EA6">
            <w:pPr>
              <w:spacing w:line="240" w:lineRule="auto"/>
              <w:rPr>
                <w:rFonts w:ascii="Times New Roman" w:eastAsia="Times New Roman" w:hAnsi="Times New Roman" w:cs="Times New Roman"/>
                <w:color w:val="000000"/>
                <w:sz w:val="24"/>
                <w:szCs w:val="24"/>
                <w:lang w:eastAsia="ru-RU"/>
              </w:rPr>
            </w:pPr>
            <w:proofErr w:type="spellStart"/>
            <w:r w:rsidRPr="00864424">
              <w:rPr>
                <w:rFonts w:ascii="Times New Roman" w:eastAsia="Times New Roman" w:hAnsi="Times New Roman" w:cs="Times New Roman"/>
                <w:color w:val="000000"/>
                <w:sz w:val="24"/>
                <w:szCs w:val="24"/>
                <w:lang w:eastAsia="ru-RU"/>
              </w:rPr>
              <w:t>Реинфузия</w:t>
            </w:r>
            <w:proofErr w:type="spellEnd"/>
            <w:r w:rsidRPr="00864424">
              <w:rPr>
                <w:rFonts w:ascii="Times New Roman" w:eastAsia="Times New Roman" w:hAnsi="Times New Roman" w:cs="Times New Roman"/>
                <w:color w:val="000000"/>
                <w:sz w:val="24"/>
                <w:szCs w:val="24"/>
                <w:lang w:eastAsia="ru-RU"/>
              </w:rPr>
              <w:t xml:space="preserve"> </w:t>
            </w:r>
            <w:proofErr w:type="spellStart"/>
            <w:r w:rsidRPr="00864424">
              <w:rPr>
                <w:rFonts w:ascii="Times New Roman" w:eastAsia="Times New Roman" w:hAnsi="Times New Roman" w:cs="Times New Roman"/>
                <w:color w:val="000000"/>
                <w:sz w:val="24"/>
                <w:szCs w:val="24"/>
                <w:lang w:eastAsia="ru-RU"/>
              </w:rPr>
              <w:t>аутокрови</w:t>
            </w:r>
            <w:proofErr w:type="spellEnd"/>
          </w:p>
        </w:tc>
      </w:tr>
      <w:tr w:rsidR="00864424" w:rsidRPr="00F5069E" w:rsidTr="00AD1EA6">
        <w:trPr>
          <w:trHeight w:val="300"/>
        </w:trPr>
        <w:tc>
          <w:tcPr>
            <w:tcW w:w="1134" w:type="dxa"/>
            <w:shd w:val="clear" w:color="auto" w:fill="auto"/>
            <w:noWrap/>
            <w:vAlign w:val="center"/>
            <w:hideMark/>
          </w:tcPr>
          <w:p w:rsidR="00864424" w:rsidRPr="00864424" w:rsidRDefault="00864424" w:rsidP="00AD1EA6">
            <w:pPr>
              <w:spacing w:line="240" w:lineRule="auto"/>
              <w:jc w:val="center"/>
              <w:rPr>
                <w:rFonts w:ascii="Times New Roman" w:eastAsia="Times New Roman" w:hAnsi="Times New Roman" w:cs="Times New Roman"/>
                <w:color w:val="000000"/>
                <w:sz w:val="24"/>
                <w:szCs w:val="24"/>
                <w:lang w:eastAsia="ru-RU"/>
              </w:rPr>
            </w:pPr>
            <w:r w:rsidRPr="00864424">
              <w:rPr>
                <w:rFonts w:ascii="Times New Roman" w:eastAsia="Times New Roman" w:hAnsi="Times New Roman" w:cs="Times New Roman"/>
                <w:color w:val="000000"/>
                <w:sz w:val="24"/>
                <w:szCs w:val="24"/>
                <w:lang w:eastAsia="ru-RU"/>
              </w:rPr>
              <w:t>st36.010</w:t>
            </w:r>
          </w:p>
        </w:tc>
        <w:tc>
          <w:tcPr>
            <w:tcW w:w="8647" w:type="dxa"/>
            <w:shd w:val="clear" w:color="auto" w:fill="auto"/>
            <w:noWrap/>
            <w:vAlign w:val="center"/>
            <w:hideMark/>
          </w:tcPr>
          <w:p w:rsidR="00864424" w:rsidRPr="00864424" w:rsidRDefault="00864424" w:rsidP="00AD1EA6">
            <w:pPr>
              <w:spacing w:line="240" w:lineRule="auto"/>
              <w:rPr>
                <w:rFonts w:ascii="Times New Roman" w:eastAsia="Times New Roman" w:hAnsi="Times New Roman" w:cs="Times New Roman"/>
                <w:color w:val="000000"/>
                <w:sz w:val="24"/>
                <w:szCs w:val="24"/>
                <w:lang w:eastAsia="ru-RU"/>
              </w:rPr>
            </w:pPr>
            <w:r w:rsidRPr="00864424">
              <w:rPr>
                <w:rFonts w:ascii="Times New Roman" w:eastAsia="Times New Roman" w:hAnsi="Times New Roman" w:cs="Times New Roman"/>
                <w:color w:val="000000"/>
                <w:sz w:val="24"/>
                <w:szCs w:val="24"/>
                <w:lang w:eastAsia="ru-RU"/>
              </w:rPr>
              <w:t xml:space="preserve">Баллонная внутриаортальная </w:t>
            </w:r>
            <w:proofErr w:type="spellStart"/>
            <w:r w:rsidRPr="00864424">
              <w:rPr>
                <w:rFonts w:ascii="Times New Roman" w:eastAsia="Times New Roman" w:hAnsi="Times New Roman" w:cs="Times New Roman"/>
                <w:color w:val="000000"/>
                <w:sz w:val="24"/>
                <w:szCs w:val="24"/>
                <w:lang w:eastAsia="ru-RU"/>
              </w:rPr>
              <w:t>контрпульсация</w:t>
            </w:r>
            <w:proofErr w:type="spellEnd"/>
          </w:p>
        </w:tc>
      </w:tr>
      <w:tr w:rsidR="00864424" w:rsidRPr="00F5069E" w:rsidTr="00AD1EA6">
        <w:trPr>
          <w:trHeight w:val="300"/>
        </w:trPr>
        <w:tc>
          <w:tcPr>
            <w:tcW w:w="1134" w:type="dxa"/>
            <w:shd w:val="clear" w:color="auto" w:fill="auto"/>
            <w:noWrap/>
            <w:vAlign w:val="center"/>
            <w:hideMark/>
          </w:tcPr>
          <w:p w:rsidR="00864424" w:rsidRPr="00864424" w:rsidRDefault="00864424" w:rsidP="00AD1EA6">
            <w:pPr>
              <w:spacing w:line="240" w:lineRule="auto"/>
              <w:jc w:val="center"/>
              <w:rPr>
                <w:rFonts w:ascii="Times New Roman" w:eastAsia="Times New Roman" w:hAnsi="Times New Roman" w:cs="Times New Roman"/>
                <w:color w:val="000000"/>
                <w:sz w:val="24"/>
                <w:szCs w:val="24"/>
                <w:lang w:eastAsia="ru-RU"/>
              </w:rPr>
            </w:pPr>
            <w:r w:rsidRPr="00864424">
              <w:rPr>
                <w:rFonts w:ascii="Times New Roman" w:eastAsia="Times New Roman" w:hAnsi="Times New Roman" w:cs="Times New Roman"/>
                <w:color w:val="000000"/>
                <w:sz w:val="24"/>
                <w:szCs w:val="24"/>
                <w:lang w:eastAsia="ru-RU"/>
              </w:rPr>
              <w:t>st36.011</w:t>
            </w:r>
          </w:p>
        </w:tc>
        <w:tc>
          <w:tcPr>
            <w:tcW w:w="8647" w:type="dxa"/>
            <w:shd w:val="clear" w:color="auto" w:fill="auto"/>
            <w:noWrap/>
            <w:vAlign w:val="center"/>
            <w:hideMark/>
          </w:tcPr>
          <w:p w:rsidR="00864424" w:rsidRPr="00864424" w:rsidRDefault="00864424" w:rsidP="00AD1EA6">
            <w:pPr>
              <w:spacing w:line="240" w:lineRule="auto"/>
              <w:rPr>
                <w:rFonts w:ascii="Times New Roman" w:eastAsia="Times New Roman" w:hAnsi="Times New Roman" w:cs="Times New Roman"/>
                <w:color w:val="000000"/>
                <w:sz w:val="24"/>
                <w:szCs w:val="24"/>
                <w:lang w:eastAsia="ru-RU"/>
              </w:rPr>
            </w:pPr>
            <w:r w:rsidRPr="00864424">
              <w:rPr>
                <w:rFonts w:ascii="Times New Roman" w:eastAsia="Times New Roman" w:hAnsi="Times New Roman" w:cs="Times New Roman"/>
                <w:color w:val="000000"/>
                <w:sz w:val="24"/>
                <w:szCs w:val="24"/>
                <w:lang w:eastAsia="ru-RU"/>
              </w:rPr>
              <w:t xml:space="preserve">Экстракорпоральная мембранная </w:t>
            </w:r>
            <w:proofErr w:type="spellStart"/>
            <w:r w:rsidRPr="00864424">
              <w:rPr>
                <w:rFonts w:ascii="Times New Roman" w:eastAsia="Times New Roman" w:hAnsi="Times New Roman" w:cs="Times New Roman"/>
                <w:color w:val="000000"/>
                <w:sz w:val="24"/>
                <w:szCs w:val="24"/>
                <w:lang w:eastAsia="ru-RU"/>
              </w:rPr>
              <w:t>оксигенация</w:t>
            </w:r>
            <w:proofErr w:type="spellEnd"/>
          </w:p>
        </w:tc>
      </w:tr>
    </w:tbl>
    <w:p w:rsidR="00425FDD" w:rsidRPr="00BE0A54" w:rsidRDefault="00425FDD" w:rsidP="004F4A84">
      <w:pPr>
        <w:pStyle w:val="ConsPlusNormal"/>
        <w:ind w:firstLine="709"/>
        <w:jc w:val="both"/>
        <w:rPr>
          <w:rFonts w:ascii="Times New Roman" w:hAnsi="Times New Roman" w:cs="Times New Roman"/>
          <w:sz w:val="24"/>
          <w:szCs w:val="24"/>
        </w:rPr>
      </w:pPr>
    </w:p>
    <w:p w:rsidR="00AD1EA6" w:rsidRDefault="00AD1EA6" w:rsidP="009D5C7A">
      <w:pPr>
        <w:spacing w:after="0" w:line="240" w:lineRule="auto"/>
        <w:ind w:left="23" w:right="119" w:firstLine="697"/>
        <w:jc w:val="both"/>
        <w:rPr>
          <w:rFonts w:ascii="Times New Roman" w:hAnsi="Times New Roman" w:cs="Times New Roman"/>
          <w:sz w:val="28"/>
          <w:highlight w:val="yellow"/>
        </w:rPr>
      </w:pPr>
    </w:p>
    <w:p w:rsidR="00AD1EA6" w:rsidRDefault="00AD1EA6" w:rsidP="00AD1EA6">
      <w:pPr>
        <w:spacing w:after="0" w:line="240" w:lineRule="auto"/>
        <w:jc w:val="both"/>
        <w:rPr>
          <w:rFonts w:ascii="Times New Roman" w:eastAsia="Calibri" w:hAnsi="Times New Roman" w:cs="Times New Roman"/>
          <w:sz w:val="28"/>
          <w:szCs w:val="28"/>
        </w:rPr>
      </w:pPr>
      <w:r w:rsidRPr="00864424">
        <w:rPr>
          <w:rFonts w:ascii="Times New Roman" w:hAnsi="Times New Roman" w:cs="Times New Roman"/>
          <w:sz w:val="28"/>
        </w:rPr>
        <w:tab/>
      </w:r>
      <w:r w:rsidRPr="00864424">
        <w:rPr>
          <w:rFonts w:ascii="Times New Roman" w:eastAsia="Times New Roman" w:hAnsi="Times New Roman" w:cs="Times New Roman"/>
          <w:color w:val="000000"/>
          <w:sz w:val="28"/>
          <w:szCs w:val="28"/>
          <w:lang w:val="ru" w:eastAsia="ru-RU"/>
        </w:rPr>
        <w:t>Клинико-статистические группы круглосуточного стационара,</w:t>
      </w:r>
      <w:r w:rsidRPr="00864424">
        <w:rPr>
          <w:rFonts w:ascii="Times New Roman" w:eastAsia="Calibri" w:hAnsi="Times New Roman" w:cs="Times New Roman"/>
          <w:sz w:val="28"/>
          <w:szCs w:val="28"/>
        </w:rPr>
        <w:t xml:space="preserve"> которые предполагают хирургическое лечение или </w:t>
      </w:r>
      <w:proofErr w:type="spellStart"/>
      <w:r w:rsidRPr="00864424">
        <w:rPr>
          <w:rFonts w:ascii="Times New Roman" w:eastAsia="Calibri" w:hAnsi="Times New Roman" w:cs="Times New Roman"/>
          <w:sz w:val="28"/>
          <w:szCs w:val="28"/>
        </w:rPr>
        <w:t>тромболитическую</w:t>
      </w:r>
      <w:proofErr w:type="spellEnd"/>
      <w:r w:rsidRPr="00864424">
        <w:rPr>
          <w:rFonts w:ascii="Times New Roman" w:eastAsia="Calibri" w:hAnsi="Times New Roman" w:cs="Times New Roman"/>
          <w:sz w:val="28"/>
          <w:szCs w:val="28"/>
        </w:rPr>
        <w:t xml:space="preserve"> терапию</w:t>
      </w:r>
      <w:r w:rsidRPr="00864424">
        <w:rPr>
          <w:rFonts w:ascii="Times New Roman" w:eastAsia="Times New Roman" w:hAnsi="Times New Roman" w:cs="Times New Roman"/>
          <w:color w:val="000000"/>
          <w:sz w:val="28"/>
          <w:szCs w:val="28"/>
          <w:lang w:val="ru" w:eastAsia="ru-RU"/>
        </w:rPr>
        <w:t xml:space="preserve"> приведены в таблице </w:t>
      </w:r>
      <w:r>
        <w:rPr>
          <w:rFonts w:ascii="Times New Roman" w:eastAsia="Times New Roman" w:hAnsi="Times New Roman" w:cs="Times New Roman"/>
          <w:color w:val="000000"/>
          <w:sz w:val="28"/>
          <w:szCs w:val="28"/>
          <w:lang w:val="ru" w:eastAsia="ru-RU"/>
        </w:rPr>
        <w:t>3</w:t>
      </w:r>
      <w:r w:rsidRPr="00864424">
        <w:rPr>
          <w:rFonts w:ascii="Times New Roman" w:eastAsia="Calibri" w:hAnsi="Times New Roman" w:cs="Times New Roman"/>
          <w:sz w:val="28"/>
          <w:szCs w:val="28"/>
        </w:rPr>
        <w:t>.</w:t>
      </w:r>
    </w:p>
    <w:p w:rsidR="00AD1EA6" w:rsidRPr="00864424" w:rsidRDefault="00AD1EA6" w:rsidP="00AD1EA6">
      <w:pPr>
        <w:spacing w:after="0"/>
        <w:jc w:val="right"/>
        <w:rPr>
          <w:rFonts w:ascii="Times New Roman" w:eastAsia="Calibri" w:hAnsi="Times New Roman" w:cs="Times New Roman"/>
          <w:sz w:val="28"/>
          <w:szCs w:val="28"/>
        </w:rPr>
      </w:pPr>
      <w:r>
        <w:rPr>
          <w:rFonts w:ascii="Times New Roman" w:eastAsia="Calibri" w:hAnsi="Times New Roman" w:cs="Times New Roman"/>
          <w:sz w:val="28"/>
          <w:szCs w:val="28"/>
        </w:rPr>
        <w:lastRenderedPageBreak/>
        <w:t>Таблица 3</w:t>
      </w:r>
    </w:p>
    <w:p w:rsidR="00AD1EA6" w:rsidRPr="00864424" w:rsidRDefault="00AD1EA6" w:rsidP="00AD1EA6">
      <w:pPr>
        <w:spacing w:after="0" w:line="240" w:lineRule="auto"/>
        <w:ind w:right="119"/>
        <w:jc w:val="center"/>
        <w:rPr>
          <w:rFonts w:ascii="Times New Roman" w:hAnsi="Times New Roman" w:cs="Times New Roman"/>
          <w:sz w:val="28"/>
          <w:szCs w:val="28"/>
        </w:rPr>
      </w:pPr>
      <w:r w:rsidRPr="00864424">
        <w:rPr>
          <w:rFonts w:ascii="Times New Roman" w:hAnsi="Times New Roman" w:cs="Times New Roman"/>
          <w:sz w:val="28"/>
          <w:szCs w:val="28"/>
        </w:rPr>
        <w:t>Перечень</w:t>
      </w:r>
    </w:p>
    <w:p w:rsidR="00AD1EA6" w:rsidRPr="00BE0A54" w:rsidRDefault="00AD1EA6" w:rsidP="00AD1EA6">
      <w:pPr>
        <w:spacing w:line="240" w:lineRule="auto"/>
        <w:jc w:val="center"/>
        <w:rPr>
          <w:rFonts w:ascii="Times New Roman" w:eastAsia="Calibri" w:hAnsi="Times New Roman" w:cs="Times New Roman"/>
          <w:sz w:val="28"/>
          <w:szCs w:val="28"/>
        </w:rPr>
      </w:pPr>
      <w:r w:rsidRPr="00864424">
        <w:rPr>
          <w:rFonts w:ascii="Times New Roman" w:eastAsia="Calibri" w:hAnsi="Times New Roman" w:cs="Times New Roman"/>
          <w:sz w:val="28"/>
          <w:szCs w:val="28"/>
        </w:rPr>
        <w:t xml:space="preserve">клинико-статистических групп </w:t>
      </w:r>
      <w:r>
        <w:rPr>
          <w:rFonts w:ascii="Times New Roman" w:eastAsia="Calibri" w:hAnsi="Times New Roman" w:cs="Times New Roman"/>
          <w:sz w:val="28"/>
          <w:szCs w:val="28"/>
        </w:rPr>
        <w:t>дневного стационара</w:t>
      </w:r>
      <w:r w:rsidRPr="00864424">
        <w:rPr>
          <w:rFonts w:ascii="Times New Roman" w:eastAsia="Calibri" w:hAnsi="Times New Roman" w:cs="Times New Roman"/>
          <w:sz w:val="28"/>
          <w:szCs w:val="28"/>
        </w:rPr>
        <w:t xml:space="preserve">, которые предполагают хирургическое лечение или </w:t>
      </w:r>
      <w:proofErr w:type="spellStart"/>
      <w:r w:rsidRPr="00864424">
        <w:rPr>
          <w:rFonts w:ascii="Times New Roman" w:eastAsia="Calibri" w:hAnsi="Times New Roman" w:cs="Times New Roman"/>
          <w:sz w:val="28"/>
          <w:szCs w:val="28"/>
        </w:rPr>
        <w:t>тромболитическую</w:t>
      </w:r>
      <w:proofErr w:type="spellEnd"/>
      <w:r w:rsidRPr="00864424">
        <w:rPr>
          <w:rFonts w:ascii="Times New Roman" w:eastAsia="Calibri" w:hAnsi="Times New Roman" w:cs="Times New Roman"/>
          <w:sz w:val="28"/>
          <w:szCs w:val="28"/>
        </w:rPr>
        <w:t xml:space="preserve"> терапию</w:t>
      </w:r>
    </w:p>
    <w:p w:rsidR="00AD1EA6" w:rsidRPr="00AD1EA6" w:rsidRDefault="00AD1EA6" w:rsidP="009D5C7A">
      <w:pPr>
        <w:spacing w:after="0" w:line="240" w:lineRule="auto"/>
        <w:ind w:left="23" w:right="119" w:firstLine="697"/>
        <w:jc w:val="both"/>
        <w:rPr>
          <w:rFonts w:ascii="Times New Roman" w:hAnsi="Times New Roman" w:cs="Times New Roman"/>
          <w:sz w:val="24"/>
          <w:szCs w:val="24"/>
          <w:highlight w:val="yellow"/>
        </w:rPr>
      </w:pPr>
    </w:p>
    <w:tbl>
      <w:tblPr>
        <w:tblStyle w:val="5"/>
        <w:tblW w:w="4953" w:type="pct"/>
        <w:tblInd w:w="108" w:type="dxa"/>
        <w:tblLayout w:type="fixed"/>
        <w:tblLook w:val="04A0" w:firstRow="1" w:lastRow="0" w:firstColumn="1" w:lastColumn="0" w:noHBand="0" w:noVBand="1"/>
      </w:tblPr>
      <w:tblGrid>
        <w:gridCol w:w="1276"/>
        <w:gridCol w:w="8204"/>
      </w:tblGrid>
      <w:tr w:rsidR="00AD1EA6" w:rsidRPr="00AD1EA6" w:rsidTr="00AD1EA6">
        <w:trPr>
          <w:trHeight w:val="300"/>
          <w:tblHeader/>
        </w:trPr>
        <w:tc>
          <w:tcPr>
            <w:tcW w:w="673" w:type="pct"/>
            <w:noWrap/>
            <w:vAlign w:val="center"/>
          </w:tcPr>
          <w:p w:rsidR="00AD1EA6" w:rsidRPr="00AD1EA6" w:rsidRDefault="00AD1EA6" w:rsidP="00AD1EA6">
            <w:pPr>
              <w:jc w:val="center"/>
              <w:rPr>
                <w:rFonts w:ascii="Times New Roman" w:eastAsia="Times New Roman" w:hAnsi="Times New Roman" w:cs="Times New Roman"/>
                <w:color w:val="000000"/>
                <w:sz w:val="24"/>
                <w:szCs w:val="24"/>
                <w:lang w:eastAsia="ru-RU"/>
              </w:rPr>
            </w:pPr>
            <w:r w:rsidRPr="00AD1EA6">
              <w:rPr>
                <w:rFonts w:ascii="Times New Roman" w:eastAsia="Times New Roman" w:hAnsi="Times New Roman" w:cs="Times New Roman"/>
                <w:bCs/>
                <w:color w:val="000000"/>
                <w:sz w:val="24"/>
                <w:szCs w:val="24"/>
                <w:lang w:eastAsia="ru-RU"/>
              </w:rPr>
              <w:t>№ КСГ</w:t>
            </w:r>
          </w:p>
        </w:tc>
        <w:tc>
          <w:tcPr>
            <w:tcW w:w="4327" w:type="pct"/>
            <w:noWrap/>
            <w:vAlign w:val="center"/>
          </w:tcPr>
          <w:p w:rsidR="00AD1EA6" w:rsidRPr="00AD1EA6" w:rsidRDefault="00AD1EA6" w:rsidP="00AD1EA6">
            <w:pPr>
              <w:jc w:val="center"/>
              <w:rPr>
                <w:rFonts w:ascii="Times New Roman" w:eastAsia="Times New Roman" w:hAnsi="Times New Roman" w:cs="Times New Roman"/>
                <w:color w:val="000000"/>
                <w:sz w:val="24"/>
                <w:szCs w:val="24"/>
                <w:lang w:eastAsia="ru-RU"/>
              </w:rPr>
            </w:pPr>
            <w:r w:rsidRPr="00AD1EA6">
              <w:rPr>
                <w:rFonts w:ascii="Times New Roman" w:eastAsia="Calibri" w:hAnsi="Times New Roman" w:cs="Times New Roman"/>
                <w:sz w:val="24"/>
                <w:szCs w:val="24"/>
              </w:rPr>
              <w:t>Наименование КСГ</w:t>
            </w:r>
          </w:p>
        </w:tc>
      </w:tr>
      <w:tr w:rsidR="00AD1EA6" w:rsidRPr="00AD1EA6" w:rsidTr="00AD1EA6">
        <w:trPr>
          <w:trHeight w:val="300"/>
        </w:trPr>
        <w:tc>
          <w:tcPr>
            <w:tcW w:w="673" w:type="pct"/>
            <w:noWrap/>
            <w:vAlign w:val="center"/>
          </w:tcPr>
          <w:p w:rsidR="00AD1EA6" w:rsidRPr="00AD1EA6" w:rsidRDefault="00AD1EA6" w:rsidP="00AD1EA6">
            <w:pPr>
              <w:jc w:val="center"/>
              <w:rPr>
                <w:rFonts w:ascii="Times New Roman" w:eastAsia="Times New Roman" w:hAnsi="Times New Roman" w:cs="Times New Roman"/>
                <w:color w:val="000000"/>
                <w:sz w:val="24"/>
                <w:szCs w:val="24"/>
                <w:lang w:eastAsia="ru-RU"/>
              </w:rPr>
            </w:pPr>
            <w:r w:rsidRPr="00AD1EA6">
              <w:rPr>
                <w:rFonts w:ascii="Times New Roman" w:eastAsia="Times New Roman" w:hAnsi="Times New Roman" w:cs="Times New Roman"/>
                <w:color w:val="000000"/>
                <w:sz w:val="24"/>
                <w:szCs w:val="24"/>
                <w:lang w:eastAsia="ru-RU"/>
              </w:rPr>
              <w:t>ds02.006</w:t>
            </w:r>
          </w:p>
        </w:tc>
        <w:tc>
          <w:tcPr>
            <w:tcW w:w="4327" w:type="pct"/>
            <w:noWrap/>
            <w:vAlign w:val="center"/>
          </w:tcPr>
          <w:p w:rsidR="00AD1EA6" w:rsidRPr="00AD1EA6" w:rsidRDefault="00AD1EA6" w:rsidP="00AD1EA6">
            <w:pPr>
              <w:rPr>
                <w:rFonts w:ascii="Times New Roman" w:eastAsia="Times New Roman" w:hAnsi="Times New Roman" w:cs="Times New Roman"/>
                <w:color w:val="000000"/>
                <w:sz w:val="24"/>
                <w:szCs w:val="24"/>
                <w:lang w:eastAsia="ru-RU"/>
              </w:rPr>
            </w:pPr>
            <w:r w:rsidRPr="00AD1EA6">
              <w:rPr>
                <w:rFonts w:ascii="Times New Roman" w:eastAsia="Times New Roman" w:hAnsi="Times New Roman" w:cs="Times New Roman"/>
                <w:color w:val="000000"/>
                <w:sz w:val="24"/>
                <w:szCs w:val="24"/>
                <w:lang w:eastAsia="ru-RU"/>
              </w:rPr>
              <w:t>Искусственное прерывание беременности (аборт)</w:t>
            </w:r>
          </w:p>
        </w:tc>
      </w:tr>
      <w:tr w:rsidR="00AD1EA6" w:rsidRPr="00AD1EA6" w:rsidTr="00AD1EA6">
        <w:trPr>
          <w:trHeight w:val="300"/>
        </w:trPr>
        <w:tc>
          <w:tcPr>
            <w:tcW w:w="673" w:type="pct"/>
            <w:noWrap/>
            <w:vAlign w:val="center"/>
            <w:hideMark/>
          </w:tcPr>
          <w:p w:rsidR="00AD1EA6" w:rsidRPr="00AD1EA6" w:rsidRDefault="00AD1EA6" w:rsidP="00AD1EA6">
            <w:pPr>
              <w:jc w:val="center"/>
              <w:rPr>
                <w:rFonts w:ascii="Times New Roman" w:eastAsia="Times New Roman" w:hAnsi="Times New Roman" w:cs="Times New Roman"/>
                <w:color w:val="000000"/>
                <w:sz w:val="24"/>
                <w:szCs w:val="24"/>
                <w:lang w:eastAsia="ru-RU"/>
              </w:rPr>
            </w:pPr>
            <w:r w:rsidRPr="00AD1EA6">
              <w:rPr>
                <w:rFonts w:ascii="Times New Roman" w:eastAsia="Times New Roman" w:hAnsi="Times New Roman" w:cs="Times New Roman"/>
                <w:color w:val="000000"/>
                <w:sz w:val="24"/>
                <w:szCs w:val="24"/>
                <w:lang w:eastAsia="ru-RU"/>
              </w:rPr>
              <w:t>ds02.003</w:t>
            </w:r>
          </w:p>
        </w:tc>
        <w:tc>
          <w:tcPr>
            <w:tcW w:w="4327" w:type="pct"/>
            <w:noWrap/>
            <w:vAlign w:val="center"/>
            <w:hideMark/>
          </w:tcPr>
          <w:p w:rsidR="00AD1EA6" w:rsidRPr="00AD1EA6" w:rsidRDefault="00AD1EA6" w:rsidP="00AD1EA6">
            <w:pPr>
              <w:rPr>
                <w:rFonts w:ascii="Times New Roman" w:eastAsia="Times New Roman" w:hAnsi="Times New Roman" w:cs="Times New Roman"/>
                <w:color w:val="000000"/>
                <w:sz w:val="24"/>
                <w:szCs w:val="24"/>
                <w:lang w:eastAsia="ru-RU"/>
              </w:rPr>
            </w:pPr>
            <w:r w:rsidRPr="00AD1EA6">
              <w:rPr>
                <w:rFonts w:ascii="Times New Roman" w:eastAsia="Times New Roman" w:hAnsi="Times New Roman" w:cs="Times New Roman"/>
                <w:color w:val="000000"/>
                <w:sz w:val="24"/>
                <w:szCs w:val="24"/>
                <w:lang w:eastAsia="ru-RU"/>
              </w:rPr>
              <w:t>Операции на женских половых органах (уровень 1)</w:t>
            </w:r>
          </w:p>
        </w:tc>
      </w:tr>
      <w:tr w:rsidR="00AD1EA6" w:rsidRPr="00AD1EA6" w:rsidTr="00AD1EA6">
        <w:trPr>
          <w:trHeight w:val="300"/>
        </w:trPr>
        <w:tc>
          <w:tcPr>
            <w:tcW w:w="673" w:type="pct"/>
            <w:noWrap/>
            <w:vAlign w:val="center"/>
            <w:hideMark/>
          </w:tcPr>
          <w:p w:rsidR="00AD1EA6" w:rsidRPr="00AD1EA6" w:rsidRDefault="00AD1EA6" w:rsidP="00AD1EA6">
            <w:pPr>
              <w:jc w:val="center"/>
              <w:rPr>
                <w:rFonts w:ascii="Times New Roman" w:eastAsia="Times New Roman" w:hAnsi="Times New Roman" w:cs="Times New Roman"/>
                <w:color w:val="000000"/>
                <w:sz w:val="24"/>
                <w:szCs w:val="24"/>
                <w:lang w:eastAsia="ru-RU"/>
              </w:rPr>
            </w:pPr>
            <w:r w:rsidRPr="00AD1EA6">
              <w:rPr>
                <w:rFonts w:ascii="Times New Roman" w:eastAsia="Times New Roman" w:hAnsi="Times New Roman" w:cs="Times New Roman"/>
                <w:color w:val="000000"/>
                <w:sz w:val="24"/>
                <w:szCs w:val="24"/>
                <w:lang w:eastAsia="ru-RU"/>
              </w:rPr>
              <w:t>ds02.004</w:t>
            </w:r>
          </w:p>
        </w:tc>
        <w:tc>
          <w:tcPr>
            <w:tcW w:w="4327" w:type="pct"/>
            <w:noWrap/>
            <w:vAlign w:val="center"/>
            <w:hideMark/>
          </w:tcPr>
          <w:p w:rsidR="00AD1EA6" w:rsidRPr="00AD1EA6" w:rsidRDefault="00AD1EA6" w:rsidP="00AD1EA6">
            <w:pPr>
              <w:rPr>
                <w:rFonts w:ascii="Times New Roman" w:eastAsia="Times New Roman" w:hAnsi="Times New Roman" w:cs="Times New Roman"/>
                <w:color w:val="000000"/>
                <w:sz w:val="24"/>
                <w:szCs w:val="24"/>
                <w:lang w:eastAsia="ru-RU"/>
              </w:rPr>
            </w:pPr>
            <w:r w:rsidRPr="00AD1EA6">
              <w:rPr>
                <w:rFonts w:ascii="Times New Roman" w:eastAsia="Times New Roman" w:hAnsi="Times New Roman" w:cs="Times New Roman"/>
                <w:color w:val="000000"/>
                <w:sz w:val="24"/>
                <w:szCs w:val="24"/>
                <w:lang w:eastAsia="ru-RU"/>
              </w:rPr>
              <w:t>Операции на женских половых органах (уровень 2)</w:t>
            </w:r>
          </w:p>
        </w:tc>
      </w:tr>
      <w:tr w:rsidR="00AD1EA6" w:rsidRPr="00AD1EA6" w:rsidTr="00AD1EA6">
        <w:trPr>
          <w:trHeight w:val="300"/>
        </w:trPr>
        <w:tc>
          <w:tcPr>
            <w:tcW w:w="673" w:type="pct"/>
            <w:noWrap/>
            <w:vAlign w:val="center"/>
            <w:hideMark/>
          </w:tcPr>
          <w:p w:rsidR="00AD1EA6" w:rsidRPr="00AD1EA6" w:rsidRDefault="00AD1EA6" w:rsidP="00AD1EA6">
            <w:pPr>
              <w:jc w:val="center"/>
              <w:rPr>
                <w:rFonts w:ascii="Times New Roman" w:eastAsia="Times New Roman" w:hAnsi="Times New Roman" w:cs="Times New Roman"/>
                <w:color w:val="000000"/>
                <w:sz w:val="24"/>
                <w:szCs w:val="24"/>
                <w:lang w:eastAsia="ru-RU"/>
              </w:rPr>
            </w:pPr>
            <w:r w:rsidRPr="00AD1EA6">
              <w:rPr>
                <w:rFonts w:ascii="Times New Roman" w:eastAsia="Times New Roman" w:hAnsi="Times New Roman" w:cs="Times New Roman"/>
                <w:color w:val="000000"/>
                <w:sz w:val="24"/>
                <w:szCs w:val="24"/>
                <w:lang w:eastAsia="ru-RU"/>
              </w:rPr>
              <w:t>ds09.001</w:t>
            </w:r>
          </w:p>
        </w:tc>
        <w:tc>
          <w:tcPr>
            <w:tcW w:w="4327" w:type="pct"/>
            <w:noWrap/>
            <w:vAlign w:val="center"/>
            <w:hideMark/>
          </w:tcPr>
          <w:p w:rsidR="00AD1EA6" w:rsidRPr="00AD1EA6" w:rsidRDefault="00AD1EA6" w:rsidP="00AD1EA6">
            <w:pPr>
              <w:rPr>
                <w:rFonts w:ascii="Times New Roman" w:eastAsia="Times New Roman" w:hAnsi="Times New Roman" w:cs="Times New Roman"/>
                <w:color w:val="000000"/>
                <w:sz w:val="24"/>
                <w:szCs w:val="24"/>
                <w:lang w:eastAsia="ru-RU"/>
              </w:rPr>
            </w:pPr>
            <w:r w:rsidRPr="00AD1EA6">
              <w:rPr>
                <w:rFonts w:ascii="Times New Roman" w:eastAsia="Times New Roman" w:hAnsi="Times New Roman" w:cs="Times New Roman"/>
                <w:color w:val="000000"/>
                <w:sz w:val="24"/>
                <w:szCs w:val="24"/>
                <w:lang w:eastAsia="ru-RU"/>
              </w:rPr>
              <w:t>Операции на мужских половых органах, дети</w:t>
            </w:r>
          </w:p>
        </w:tc>
      </w:tr>
      <w:tr w:rsidR="00AD1EA6" w:rsidRPr="00AD1EA6" w:rsidTr="00AD1EA6">
        <w:trPr>
          <w:trHeight w:val="300"/>
        </w:trPr>
        <w:tc>
          <w:tcPr>
            <w:tcW w:w="673" w:type="pct"/>
            <w:noWrap/>
            <w:vAlign w:val="center"/>
            <w:hideMark/>
          </w:tcPr>
          <w:p w:rsidR="00AD1EA6" w:rsidRPr="00AD1EA6" w:rsidRDefault="00AD1EA6" w:rsidP="00AD1EA6">
            <w:pPr>
              <w:jc w:val="center"/>
              <w:rPr>
                <w:rFonts w:ascii="Times New Roman" w:eastAsia="Times New Roman" w:hAnsi="Times New Roman" w:cs="Times New Roman"/>
                <w:color w:val="000000"/>
                <w:sz w:val="24"/>
                <w:szCs w:val="24"/>
                <w:lang w:eastAsia="ru-RU"/>
              </w:rPr>
            </w:pPr>
            <w:r w:rsidRPr="00AD1EA6">
              <w:rPr>
                <w:rFonts w:ascii="Times New Roman" w:eastAsia="Times New Roman" w:hAnsi="Times New Roman" w:cs="Times New Roman"/>
                <w:color w:val="000000"/>
                <w:sz w:val="24"/>
                <w:szCs w:val="24"/>
                <w:lang w:eastAsia="ru-RU"/>
              </w:rPr>
              <w:t>ds09.002</w:t>
            </w:r>
          </w:p>
        </w:tc>
        <w:tc>
          <w:tcPr>
            <w:tcW w:w="4327" w:type="pct"/>
            <w:noWrap/>
            <w:vAlign w:val="center"/>
            <w:hideMark/>
          </w:tcPr>
          <w:p w:rsidR="00AD1EA6" w:rsidRPr="00AD1EA6" w:rsidRDefault="00AD1EA6" w:rsidP="00AD1EA6">
            <w:pPr>
              <w:rPr>
                <w:rFonts w:ascii="Times New Roman" w:eastAsia="Times New Roman" w:hAnsi="Times New Roman" w:cs="Times New Roman"/>
                <w:color w:val="000000"/>
                <w:sz w:val="24"/>
                <w:szCs w:val="24"/>
                <w:lang w:eastAsia="ru-RU"/>
              </w:rPr>
            </w:pPr>
            <w:r w:rsidRPr="00AD1EA6">
              <w:rPr>
                <w:rFonts w:ascii="Times New Roman" w:eastAsia="Times New Roman" w:hAnsi="Times New Roman" w:cs="Times New Roman"/>
                <w:color w:val="000000"/>
                <w:sz w:val="24"/>
                <w:szCs w:val="24"/>
                <w:lang w:eastAsia="ru-RU"/>
              </w:rPr>
              <w:t>Операции на почке и мочевыделительной системе, дети</w:t>
            </w:r>
          </w:p>
        </w:tc>
      </w:tr>
      <w:tr w:rsidR="00AD1EA6" w:rsidRPr="00AD1EA6" w:rsidTr="00AD1EA6">
        <w:trPr>
          <w:trHeight w:val="300"/>
        </w:trPr>
        <w:tc>
          <w:tcPr>
            <w:tcW w:w="673" w:type="pct"/>
            <w:noWrap/>
            <w:vAlign w:val="center"/>
            <w:hideMark/>
          </w:tcPr>
          <w:p w:rsidR="00AD1EA6" w:rsidRPr="00AD1EA6" w:rsidRDefault="00AD1EA6" w:rsidP="00AD1EA6">
            <w:pPr>
              <w:jc w:val="center"/>
              <w:rPr>
                <w:rFonts w:ascii="Times New Roman" w:eastAsia="Times New Roman" w:hAnsi="Times New Roman" w:cs="Times New Roman"/>
                <w:color w:val="000000"/>
                <w:sz w:val="24"/>
                <w:szCs w:val="24"/>
                <w:lang w:eastAsia="ru-RU"/>
              </w:rPr>
            </w:pPr>
            <w:r w:rsidRPr="00AD1EA6">
              <w:rPr>
                <w:rFonts w:ascii="Times New Roman" w:eastAsia="Times New Roman" w:hAnsi="Times New Roman" w:cs="Times New Roman"/>
                <w:color w:val="000000"/>
                <w:sz w:val="24"/>
                <w:szCs w:val="24"/>
                <w:lang w:eastAsia="ru-RU"/>
              </w:rPr>
              <w:t>ds10.001</w:t>
            </w:r>
          </w:p>
        </w:tc>
        <w:tc>
          <w:tcPr>
            <w:tcW w:w="4327" w:type="pct"/>
            <w:noWrap/>
            <w:vAlign w:val="center"/>
            <w:hideMark/>
          </w:tcPr>
          <w:p w:rsidR="00AD1EA6" w:rsidRPr="00AD1EA6" w:rsidRDefault="00AD1EA6" w:rsidP="00AD1EA6">
            <w:pPr>
              <w:rPr>
                <w:rFonts w:ascii="Times New Roman" w:eastAsia="Times New Roman" w:hAnsi="Times New Roman" w:cs="Times New Roman"/>
                <w:color w:val="000000"/>
                <w:sz w:val="24"/>
                <w:szCs w:val="24"/>
                <w:lang w:eastAsia="ru-RU"/>
              </w:rPr>
            </w:pPr>
            <w:r w:rsidRPr="00AD1EA6">
              <w:rPr>
                <w:rFonts w:ascii="Times New Roman" w:eastAsia="Times New Roman" w:hAnsi="Times New Roman" w:cs="Times New Roman"/>
                <w:color w:val="000000"/>
                <w:sz w:val="24"/>
                <w:szCs w:val="24"/>
                <w:lang w:eastAsia="ru-RU"/>
              </w:rPr>
              <w:t>Операции по поводу грыж, дети</w:t>
            </w:r>
          </w:p>
        </w:tc>
      </w:tr>
      <w:tr w:rsidR="00AD1EA6" w:rsidRPr="00AD1EA6" w:rsidTr="00AD1EA6">
        <w:trPr>
          <w:trHeight w:val="300"/>
        </w:trPr>
        <w:tc>
          <w:tcPr>
            <w:tcW w:w="673" w:type="pct"/>
            <w:noWrap/>
            <w:vAlign w:val="center"/>
            <w:hideMark/>
          </w:tcPr>
          <w:p w:rsidR="00AD1EA6" w:rsidRPr="00AD1EA6" w:rsidRDefault="00AD1EA6" w:rsidP="00AD1EA6">
            <w:pPr>
              <w:jc w:val="center"/>
              <w:rPr>
                <w:rFonts w:ascii="Times New Roman" w:eastAsia="Times New Roman" w:hAnsi="Times New Roman" w:cs="Times New Roman"/>
                <w:color w:val="000000"/>
                <w:sz w:val="24"/>
                <w:szCs w:val="24"/>
                <w:lang w:eastAsia="ru-RU"/>
              </w:rPr>
            </w:pPr>
            <w:r w:rsidRPr="00AD1EA6">
              <w:rPr>
                <w:rFonts w:ascii="Times New Roman" w:eastAsia="Times New Roman" w:hAnsi="Times New Roman" w:cs="Times New Roman"/>
                <w:color w:val="000000"/>
                <w:sz w:val="24"/>
                <w:szCs w:val="24"/>
                <w:lang w:eastAsia="ru-RU"/>
              </w:rPr>
              <w:t>ds13.002</w:t>
            </w:r>
          </w:p>
        </w:tc>
        <w:tc>
          <w:tcPr>
            <w:tcW w:w="4327" w:type="pct"/>
            <w:noWrap/>
            <w:vAlign w:val="center"/>
            <w:hideMark/>
          </w:tcPr>
          <w:p w:rsidR="00AD1EA6" w:rsidRPr="00AD1EA6" w:rsidRDefault="00AD1EA6" w:rsidP="00AD1EA6">
            <w:pPr>
              <w:rPr>
                <w:rFonts w:ascii="Times New Roman" w:eastAsia="Times New Roman" w:hAnsi="Times New Roman" w:cs="Times New Roman"/>
                <w:color w:val="000000"/>
                <w:sz w:val="24"/>
                <w:szCs w:val="24"/>
                <w:lang w:eastAsia="ru-RU"/>
              </w:rPr>
            </w:pPr>
            <w:r w:rsidRPr="00AD1EA6">
              <w:rPr>
                <w:rFonts w:ascii="Times New Roman" w:eastAsia="Times New Roman" w:hAnsi="Times New Roman" w:cs="Times New Roman"/>
                <w:color w:val="000000"/>
                <w:sz w:val="24"/>
                <w:szCs w:val="24"/>
                <w:lang w:eastAsia="ru-RU"/>
              </w:rPr>
              <w:t>Болезни системы кровообращения с применением инвазивных методов</w:t>
            </w:r>
          </w:p>
        </w:tc>
      </w:tr>
      <w:tr w:rsidR="00AD1EA6" w:rsidRPr="00AD1EA6" w:rsidTr="00AD1EA6">
        <w:trPr>
          <w:trHeight w:val="300"/>
        </w:trPr>
        <w:tc>
          <w:tcPr>
            <w:tcW w:w="673" w:type="pct"/>
            <w:noWrap/>
            <w:vAlign w:val="center"/>
            <w:hideMark/>
          </w:tcPr>
          <w:p w:rsidR="00AD1EA6" w:rsidRPr="00AD1EA6" w:rsidRDefault="00AD1EA6" w:rsidP="00AD1EA6">
            <w:pPr>
              <w:jc w:val="center"/>
              <w:rPr>
                <w:rFonts w:ascii="Times New Roman" w:eastAsia="Times New Roman" w:hAnsi="Times New Roman" w:cs="Times New Roman"/>
                <w:color w:val="000000"/>
                <w:sz w:val="24"/>
                <w:szCs w:val="24"/>
                <w:lang w:eastAsia="ru-RU"/>
              </w:rPr>
            </w:pPr>
            <w:r w:rsidRPr="00AD1EA6">
              <w:rPr>
                <w:rFonts w:ascii="Times New Roman" w:eastAsia="Times New Roman" w:hAnsi="Times New Roman" w:cs="Times New Roman"/>
                <w:color w:val="000000"/>
                <w:sz w:val="24"/>
                <w:szCs w:val="24"/>
                <w:lang w:eastAsia="ru-RU"/>
              </w:rPr>
              <w:t>ds14.001</w:t>
            </w:r>
          </w:p>
        </w:tc>
        <w:tc>
          <w:tcPr>
            <w:tcW w:w="4327" w:type="pct"/>
            <w:noWrap/>
            <w:vAlign w:val="center"/>
            <w:hideMark/>
          </w:tcPr>
          <w:p w:rsidR="00AD1EA6" w:rsidRPr="00AD1EA6" w:rsidRDefault="00AD1EA6" w:rsidP="00AD1EA6">
            <w:pPr>
              <w:rPr>
                <w:rFonts w:ascii="Times New Roman" w:eastAsia="Times New Roman" w:hAnsi="Times New Roman" w:cs="Times New Roman"/>
                <w:color w:val="000000"/>
                <w:sz w:val="24"/>
                <w:szCs w:val="24"/>
                <w:lang w:eastAsia="ru-RU"/>
              </w:rPr>
            </w:pPr>
            <w:r w:rsidRPr="00AD1EA6">
              <w:rPr>
                <w:rFonts w:ascii="Times New Roman" w:eastAsia="Times New Roman" w:hAnsi="Times New Roman" w:cs="Times New Roman"/>
                <w:color w:val="000000"/>
                <w:sz w:val="24"/>
                <w:szCs w:val="24"/>
                <w:lang w:eastAsia="ru-RU"/>
              </w:rPr>
              <w:t>Операции на кишечнике и анальной области (уровень 1)</w:t>
            </w:r>
          </w:p>
        </w:tc>
      </w:tr>
      <w:tr w:rsidR="00AD1EA6" w:rsidRPr="00AD1EA6" w:rsidTr="00AD1EA6">
        <w:trPr>
          <w:trHeight w:val="300"/>
        </w:trPr>
        <w:tc>
          <w:tcPr>
            <w:tcW w:w="673" w:type="pct"/>
            <w:noWrap/>
            <w:vAlign w:val="center"/>
            <w:hideMark/>
          </w:tcPr>
          <w:p w:rsidR="00AD1EA6" w:rsidRPr="00AD1EA6" w:rsidRDefault="00AD1EA6" w:rsidP="00AD1EA6">
            <w:pPr>
              <w:jc w:val="center"/>
              <w:rPr>
                <w:rFonts w:ascii="Times New Roman" w:eastAsia="Times New Roman" w:hAnsi="Times New Roman" w:cs="Times New Roman"/>
                <w:color w:val="000000"/>
                <w:sz w:val="24"/>
                <w:szCs w:val="24"/>
                <w:lang w:eastAsia="ru-RU"/>
              </w:rPr>
            </w:pPr>
            <w:r w:rsidRPr="00AD1EA6">
              <w:rPr>
                <w:rFonts w:ascii="Times New Roman" w:eastAsia="Times New Roman" w:hAnsi="Times New Roman" w:cs="Times New Roman"/>
                <w:color w:val="000000"/>
                <w:sz w:val="24"/>
                <w:szCs w:val="24"/>
                <w:lang w:eastAsia="ru-RU"/>
              </w:rPr>
              <w:t>ds14.002</w:t>
            </w:r>
          </w:p>
        </w:tc>
        <w:tc>
          <w:tcPr>
            <w:tcW w:w="4327" w:type="pct"/>
            <w:noWrap/>
            <w:vAlign w:val="center"/>
            <w:hideMark/>
          </w:tcPr>
          <w:p w:rsidR="00AD1EA6" w:rsidRPr="00AD1EA6" w:rsidRDefault="00AD1EA6" w:rsidP="00AD1EA6">
            <w:pPr>
              <w:rPr>
                <w:rFonts w:ascii="Times New Roman" w:eastAsia="Times New Roman" w:hAnsi="Times New Roman" w:cs="Times New Roman"/>
                <w:color w:val="000000"/>
                <w:sz w:val="24"/>
                <w:szCs w:val="24"/>
                <w:lang w:eastAsia="ru-RU"/>
              </w:rPr>
            </w:pPr>
            <w:r w:rsidRPr="00AD1EA6">
              <w:rPr>
                <w:rFonts w:ascii="Times New Roman" w:eastAsia="Times New Roman" w:hAnsi="Times New Roman" w:cs="Times New Roman"/>
                <w:color w:val="000000"/>
                <w:sz w:val="24"/>
                <w:szCs w:val="24"/>
                <w:lang w:eastAsia="ru-RU"/>
              </w:rPr>
              <w:t>Операции на кишечнике и анальной области (уровень 2)</w:t>
            </w:r>
          </w:p>
        </w:tc>
      </w:tr>
      <w:tr w:rsidR="00AD1EA6" w:rsidRPr="00AD1EA6" w:rsidTr="00AD1EA6">
        <w:trPr>
          <w:trHeight w:val="300"/>
        </w:trPr>
        <w:tc>
          <w:tcPr>
            <w:tcW w:w="673" w:type="pct"/>
            <w:noWrap/>
            <w:vAlign w:val="center"/>
            <w:hideMark/>
          </w:tcPr>
          <w:p w:rsidR="00AD1EA6" w:rsidRPr="00AD1EA6" w:rsidRDefault="00AD1EA6" w:rsidP="00AD1EA6">
            <w:pPr>
              <w:jc w:val="center"/>
              <w:rPr>
                <w:rFonts w:ascii="Times New Roman" w:eastAsia="Times New Roman" w:hAnsi="Times New Roman" w:cs="Times New Roman"/>
                <w:color w:val="000000"/>
                <w:sz w:val="24"/>
                <w:szCs w:val="24"/>
                <w:lang w:eastAsia="ru-RU"/>
              </w:rPr>
            </w:pPr>
            <w:r w:rsidRPr="00AD1EA6">
              <w:rPr>
                <w:rFonts w:ascii="Times New Roman" w:eastAsia="Times New Roman" w:hAnsi="Times New Roman" w:cs="Times New Roman"/>
                <w:color w:val="000000"/>
                <w:sz w:val="24"/>
                <w:szCs w:val="24"/>
                <w:lang w:eastAsia="ru-RU"/>
              </w:rPr>
              <w:t>ds16.002</w:t>
            </w:r>
          </w:p>
        </w:tc>
        <w:tc>
          <w:tcPr>
            <w:tcW w:w="4327" w:type="pct"/>
            <w:noWrap/>
            <w:vAlign w:val="center"/>
            <w:hideMark/>
          </w:tcPr>
          <w:p w:rsidR="00AD1EA6" w:rsidRPr="00AD1EA6" w:rsidRDefault="00AD1EA6" w:rsidP="00AD1EA6">
            <w:pPr>
              <w:rPr>
                <w:rFonts w:ascii="Times New Roman" w:eastAsia="Times New Roman" w:hAnsi="Times New Roman" w:cs="Times New Roman"/>
                <w:color w:val="000000"/>
                <w:sz w:val="24"/>
                <w:szCs w:val="24"/>
                <w:lang w:eastAsia="ru-RU"/>
              </w:rPr>
            </w:pPr>
            <w:r w:rsidRPr="00AD1EA6">
              <w:rPr>
                <w:rFonts w:ascii="Times New Roman" w:eastAsia="Times New Roman" w:hAnsi="Times New Roman" w:cs="Times New Roman"/>
                <w:color w:val="000000"/>
                <w:sz w:val="24"/>
                <w:szCs w:val="24"/>
                <w:lang w:eastAsia="ru-RU"/>
              </w:rPr>
              <w:t>Операции на периферической нервной системе</w:t>
            </w:r>
          </w:p>
        </w:tc>
      </w:tr>
      <w:tr w:rsidR="00AD1EA6" w:rsidRPr="00AD1EA6" w:rsidTr="00AD1EA6">
        <w:trPr>
          <w:trHeight w:val="300"/>
        </w:trPr>
        <w:tc>
          <w:tcPr>
            <w:tcW w:w="673" w:type="pct"/>
            <w:noWrap/>
            <w:vAlign w:val="center"/>
            <w:hideMark/>
          </w:tcPr>
          <w:p w:rsidR="00AD1EA6" w:rsidRPr="00AD1EA6" w:rsidRDefault="00AD1EA6" w:rsidP="00AD1EA6">
            <w:pPr>
              <w:jc w:val="center"/>
              <w:rPr>
                <w:rFonts w:ascii="Times New Roman" w:eastAsia="Times New Roman" w:hAnsi="Times New Roman" w:cs="Times New Roman"/>
                <w:color w:val="000000"/>
                <w:sz w:val="24"/>
                <w:szCs w:val="24"/>
                <w:lang w:eastAsia="ru-RU"/>
              </w:rPr>
            </w:pPr>
            <w:r w:rsidRPr="00AD1EA6">
              <w:rPr>
                <w:rFonts w:ascii="Times New Roman" w:eastAsia="Times New Roman" w:hAnsi="Times New Roman" w:cs="Times New Roman"/>
                <w:color w:val="000000"/>
                <w:sz w:val="24"/>
                <w:szCs w:val="24"/>
                <w:lang w:eastAsia="ru-RU"/>
              </w:rPr>
              <w:t>ds18.003</w:t>
            </w:r>
          </w:p>
        </w:tc>
        <w:tc>
          <w:tcPr>
            <w:tcW w:w="4327" w:type="pct"/>
            <w:noWrap/>
            <w:vAlign w:val="center"/>
            <w:hideMark/>
          </w:tcPr>
          <w:p w:rsidR="00AD1EA6" w:rsidRPr="00AD1EA6" w:rsidRDefault="00AD1EA6" w:rsidP="00AD1EA6">
            <w:pPr>
              <w:rPr>
                <w:rFonts w:ascii="Times New Roman" w:eastAsia="Times New Roman" w:hAnsi="Times New Roman" w:cs="Times New Roman"/>
                <w:color w:val="000000"/>
                <w:sz w:val="24"/>
                <w:szCs w:val="24"/>
                <w:lang w:eastAsia="ru-RU"/>
              </w:rPr>
            </w:pPr>
            <w:r w:rsidRPr="00AD1EA6">
              <w:rPr>
                <w:rFonts w:ascii="Times New Roman" w:eastAsia="Times New Roman" w:hAnsi="Times New Roman" w:cs="Times New Roman"/>
                <w:color w:val="000000"/>
                <w:sz w:val="24"/>
                <w:szCs w:val="24"/>
                <w:lang w:eastAsia="ru-RU"/>
              </w:rPr>
              <w:t>Формирование, имплантация, удаление, смена доступа для диализа</w:t>
            </w:r>
          </w:p>
        </w:tc>
      </w:tr>
      <w:tr w:rsidR="00AD1EA6" w:rsidRPr="00AD1EA6" w:rsidTr="00AD1EA6">
        <w:trPr>
          <w:trHeight w:val="300"/>
        </w:trPr>
        <w:tc>
          <w:tcPr>
            <w:tcW w:w="673" w:type="pct"/>
            <w:noWrap/>
            <w:vAlign w:val="center"/>
            <w:hideMark/>
          </w:tcPr>
          <w:p w:rsidR="00AD1EA6" w:rsidRPr="00AD1EA6" w:rsidRDefault="00AD1EA6" w:rsidP="00AD1EA6">
            <w:pPr>
              <w:jc w:val="center"/>
              <w:rPr>
                <w:rFonts w:ascii="Times New Roman" w:eastAsia="Times New Roman" w:hAnsi="Times New Roman" w:cs="Times New Roman"/>
                <w:color w:val="000000"/>
                <w:sz w:val="24"/>
                <w:szCs w:val="24"/>
                <w:lang w:eastAsia="ru-RU"/>
              </w:rPr>
            </w:pPr>
            <w:r w:rsidRPr="00AD1EA6">
              <w:rPr>
                <w:rFonts w:ascii="Times New Roman" w:eastAsia="Times New Roman" w:hAnsi="Times New Roman" w:cs="Times New Roman"/>
                <w:color w:val="000000"/>
                <w:sz w:val="24"/>
                <w:szCs w:val="24"/>
                <w:lang w:eastAsia="ru-RU"/>
              </w:rPr>
              <w:t>ds19.016</w:t>
            </w:r>
          </w:p>
        </w:tc>
        <w:tc>
          <w:tcPr>
            <w:tcW w:w="4327" w:type="pct"/>
            <w:noWrap/>
            <w:vAlign w:val="center"/>
            <w:hideMark/>
          </w:tcPr>
          <w:p w:rsidR="00AD1EA6" w:rsidRPr="00AD1EA6" w:rsidRDefault="00AD1EA6" w:rsidP="00AD1EA6">
            <w:pPr>
              <w:rPr>
                <w:rFonts w:ascii="Times New Roman" w:eastAsia="Times New Roman" w:hAnsi="Times New Roman" w:cs="Times New Roman"/>
                <w:color w:val="000000"/>
                <w:sz w:val="24"/>
                <w:szCs w:val="24"/>
                <w:lang w:eastAsia="ru-RU"/>
              </w:rPr>
            </w:pPr>
            <w:r w:rsidRPr="00AD1EA6">
              <w:rPr>
                <w:rFonts w:ascii="Times New Roman" w:eastAsia="Times New Roman" w:hAnsi="Times New Roman" w:cs="Times New Roman"/>
                <w:color w:val="000000"/>
                <w:sz w:val="24"/>
                <w:szCs w:val="24"/>
                <w:lang w:eastAsia="ru-RU"/>
              </w:rPr>
              <w:t>Операции при злокачественных новообразованиях кожи (уровень 1)</w:t>
            </w:r>
          </w:p>
        </w:tc>
      </w:tr>
      <w:tr w:rsidR="00AD1EA6" w:rsidRPr="00AD1EA6" w:rsidTr="00AD1EA6">
        <w:trPr>
          <w:trHeight w:val="300"/>
        </w:trPr>
        <w:tc>
          <w:tcPr>
            <w:tcW w:w="673" w:type="pct"/>
            <w:noWrap/>
            <w:vAlign w:val="center"/>
            <w:hideMark/>
          </w:tcPr>
          <w:p w:rsidR="00AD1EA6" w:rsidRPr="00AD1EA6" w:rsidRDefault="00AD1EA6" w:rsidP="00AD1EA6">
            <w:pPr>
              <w:jc w:val="center"/>
              <w:rPr>
                <w:rFonts w:ascii="Times New Roman" w:eastAsia="Times New Roman" w:hAnsi="Times New Roman" w:cs="Times New Roman"/>
                <w:color w:val="000000"/>
                <w:sz w:val="24"/>
                <w:szCs w:val="24"/>
                <w:lang w:eastAsia="ru-RU"/>
              </w:rPr>
            </w:pPr>
            <w:r w:rsidRPr="00AD1EA6">
              <w:rPr>
                <w:rFonts w:ascii="Times New Roman" w:eastAsia="Times New Roman" w:hAnsi="Times New Roman" w:cs="Times New Roman"/>
                <w:color w:val="000000"/>
                <w:sz w:val="24"/>
                <w:szCs w:val="24"/>
                <w:lang w:eastAsia="ru-RU"/>
              </w:rPr>
              <w:t>ds19.017</w:t>
            </w:r>
          </w:p>
        </w:tc>
        <w:tc>
          <w:tcPr>
            <w:tcW w:w="4327" w:type="pct"/>
            <w:noWrap/>
            <w:vAlign w:val="center"/>
            <w:hideMark/>
          </w:tcPr>
          <w:p w:rsidR="00AD1EA6" w:rsidRPr="00AD1EA6" w:rsidRDefault="00AD1EA6" w:rsidP="00AD1EA6">
            <w:pPr>
              <w:rPr>
                <w:rFonts w:ascii="Times New Roman" w:eastAsia="Times New Roman" w:hAnsi="Times New Roman" w:cs="Times New Roman"/>
                <w:color w:val="000000"/>
                <w:sz w:val="24"/>
                <w:szCs w:val="24"/>
                <w:lang w:eastAsia="ru-RU"/>
              </w:rPr>
            </w:pPr>
            <w:r w:rsidRPr="00AD1EA6">
              <w:rPr>
                <w:rFonts w:ascii="Times New Roman" w:eastAsia="Times New Roman" w:hAnsi="Times New Roman" w:cs="Times New Roman"/>
                <w:color w:val="000000"/>
                <w:sz w:val="24"/>
                <w:szCs w:val="24"/>
                <w:lang w:eastAsia="ru-RU"/>
              </w:rPr>
              <w:t>Операции при злокачественных новообразованиях кожи (уровень 2)</w:t>
            </w:r>
          </w:p>
        </w:tc>
      </w:tr>
      <w:tr w:rsidR="00AD1EA6" w:rsidRPr="00AD1EA6" w:rsidTr="00AD1EA6">
        <w:trPr>
          <w:trHeight w:val="300"/>
        </w:trPr>
        <w:tc>
          <w:tcPr>
            <w:tcW w:w="673" w:type="pct"/>
            <w:noWrap/>
            <w:vAlign w:val="center"/>
            <w:hideMark/>
          </w:tcPr>
          <w:p w:rsidR="00AD1EA6" w:rsidRPr="00AD1EA6" w:rsidRDefault="00AD1EA6" w:rsidP="00AD1EA6">
            <w:pPr>
              <w:jc w:val="center"/>
              <w:rPr>
                <w:rFonts w:ascii="Times New Roman" w:eastAsia="Times New Roman" w:hAnsi="Times New Roman" w:cs="Times New Roman"/>
                <w:color w:val="000000"/>
                <w:sz w:val="24"/>
                <w:szCs w:val="24"/>
                <w:lang w:eastAsia="ru-RU"/>
              </w:rPr>
            </w:pPr>
            <w:r w:rsidRPr="00AD1EA6">
              <w:rPr>
                <w:rFonts w:ascii="Times New Roman" w:eastAsia="Times New Roman" w:hAnsi="Times New Roman" w:cs="Times New Roman"/>
                <w:color w:val="000000"/>
                <w:sz w:val="24"/>
                <w:szCs w:val="24"/>
                <w:lang w:eastAsia="ru-RU"/>
              </w:rPr>
              <w:t>ds19.028</w:t>
            </w:r>
          </w:p>
        </w:tc>
        <w:tc>
          <w:tcPr>
            <w:tcW w:w="4327" w:type="pct"/>
            <w:noWrap/>
            <w:vAlign w:val="center"/>
            <w:hideMark/>
          </w:tcPr>
          <w:p w:rsidR="00AD1EA6" w:rsidRPr="00AD1EA6" w:rsidRDefault="00AD1EA6" w:rsidP="00AD1EA6">
            <w:pPr>
              <w:rPr>
                <w:rFonts w:ascii="Times New Roman" w:eastAsia="Times New Roman" w:hAnsi="Times New Roman" w:cs="Times New Roman"/>
                <w:color w:val="000000"/>
                <w:sz w:val="24"/>
                <w:szCs w:val="24"/>
                <w:lang w:eastAsia="ru-RU"/>
              </w:rPr>
            </w:pPr>
            <w:r w:rsidRPr="00AD1EA6">
              <w:rPr>
                <w:rFonts w:ascii="Times New Roman" w:eastAsia="Times New Roman" w:hAnsi="Times New Roman" w:cs="Times New Roman"/>
                <w:color w:val="000000"/>
                <w:sz w:val="24"/>
                <w:szCs w:val="24"/>
                <w:lang w:eastAsia="ru-RU"/>
              </w:rPr>
              <w:t>Установка, замена порт системы (катетера) для лекарственной терапии злокачественных новообразований</w:t>
            </w:r>
          </w:p>
        </w:tc>
      </w:tr>
      <w:tr w:rsidR="00AD1EA6" w:rsidRPr="00AD1EA6" w:rsidTr="00AD1EA6">
        <w:trPr>
          <w:trHeight w:val="300"/>
        </w:trPr>
        <w:tc>
          <w:tcPr>
            <w:tcW w:w="673" w:type="pct"/>
            <w:noWrap/>
            <w:vAlign w:val="center"/>
            <w:hideMark/>
          </w:tcPr>
          <w:p w:rsidR="00AD1EA6" w:rsidRPr="00AD1EA6" w:rsidRDefault="00AD1EA6" w:rsidP="00AD1EA6">
            <w:pPr>
              <w:jc w:val="center"/>
              <w:rPr>
                <w:rFonts w:ascii="Times New Roman" w:eastAsia="Times New Roman" w:hAnsi="Times New Roman" w:cs="Times New Roman"/>
                <w:color w:val="000000"/>
                <w:sz w:val="24"/>
                <w:szCs w:val="24"/>
                <w:lang w:eastAsia="ru-RU"/>
              </w:rPr>
            </w:pPr>
            <w:r w:rsidRPr="00AD1EA6">
              <w:rPr>
                <w:rFonts w:ascii="Times New Roman" w:eastAsia="Times New Roman" w:hAnsi="Times New Roman" w:cs="Times New Roman"/>
                <w:color w:val="000000"/>
                <w:sz w:val="24"/>
                <w:szCs w:val="24"/>
                <w:lang w:eastAsia="ru-RU"/>
              </w:rPr>
              <w:t>ds20.002</w:t>
            </w:r>
          </w:p>
        </w:tc>
        <w:tc>
          <w:tcPr>
            <w:tcW w:w="4327" w:type="pct"/>
            <w:noWrap/>
            <w:vAlign w:val="center"/>
            <w:hideMark/>
          </w:tcPr>
          <w:p w:rsidR="00AD1EA6" w:rsidRPr="00AD1EA6" w:rsidRDefault="00AD1EA6" w:rsidP="00AD1EA6">
            <w:pPr>
              <w:rPr>
                <w:rFonts w:ascii="Times New Roman" w:eastAsia="Times New Roman" w:hAnsi="Times New Roman" w:cs="Times New Roman"/>
                <w:color w:val="000000"/>
                <w:sz w:val="24"/>
                <w:szCs w:val="24"/>
                <w:lang w:eastAsia="ru-RU"/>
              </w:rPr>
            </w:pPr>
            <w:r w:rsidRPr="00AD1EA6">
              <w:rPr>
                <w:rFonts w:ascii="Times New Roman" w:eastAsia="Times New Roman" w:hAnsi="Times New Roman" w:cs="Times New Roman"/>
                <w:color w:val="000000"/>
                <w:sz w:val="24"/>
                <w:szCs w:val="24"/>
                <w:lang w:eastAsia="ru-RU"/>
              </w:rPr>
              <w:t>Операции на органе слуха, придаточных пазухах носа и верхних дыхательных путях (уровень 1)</w:t>
            </w:r>
          </w:p>
        </w:tc>
      </w:tr>
      <w:tr w:rsidR="00AD1EA6" w:rsidRPr="00AD1EA6" w:rsidTr="00AD1EA6">
        <w:trPr>
          <w:trHeight w:val="300"/>
        </w:trPr>
        <w:tc>
          <w:tcPr>
            <w:tcW w:w="673" w:type="pct"/>
            <w:noWrap/>
            <w:vAlign w:val="center"/>
            <w:hideMark/>
          </w:tcPr>
          <w:p w:rsidR="00AD1EA6" w:rsidRPr="00AD1EA6" w:rsidRDefault="00AD1EA6" w:rsidP="00AD1EA6">
            <w:pPr>
              <w:jc w:val="center"/>
              <w:rPr>
                <w:rFonts w:ascii="Times New Roman" w:eastAsia="Times New Roman" w:hAnsi="Times New Roman" w:cs="Times New Roman"/>
                <w:color w:val="000000"/>
                <w:sz w:val="24"/>
                <w:szCs w:val="24"/>
                <w:lang w:eastAsia="ru-RU"/>
              </w:rPr>
            </w:pPr>
            <w:r w:rsidRPr="00AD1EA6">
              <w:rPr>
                <w:rFonts w:ascii="Times New Roman" w:eastAsia="Times New Roman" w:hAnsi="Times New Roman" w:cs="Times New Roman"/>
                <w:color w:val="000000"/>
                <w:sz w:val="24"/>
                <w:szCs w:val="24"/>
                <w:lang w:eastAsia="ru-RU"/>
              </w:rPr>
              <w:t>ds20.003</w:t>
            </w:r>
          </w:p>
        </w:tc>
        <w:tc>
          <w:tcPr>
            <w:tcW w:w="4327" w:type="pct"/>
            <w:noWrap/>
            <w:vAlign w:val="center"/>
            <w:hideMark/>
          </w:tcPr>
          <w:p w:rsidR="00AD1EA6" w:rsidRPr="00AD1EA6" w:rsidRDefault="00AD1EA6" w:rsidP="00AD1EA6">
            <w:pPr>
              <w:rPr>
                <w:rFonts w:ascii="Times New Roman" w:eastAsia="Times New Roman" w:hAnsi="Times New Roman" w:cs="Times New Roman"/>
                <w:color w:val="000000"/>
                <w:sz w:val="24"/>
                <w:szCs w:val="24"/>
                <w:lang w:eastAsia="ru-RU"/>
              </w:rPr>
            </w:pPr>
            <w:r w:rsidRPr="00AD1EA6">
              <w:rPr>
                <w:rFonts w:ascii="Times New Roman" w:eastAsia="Times New Roman" w:hAnsi="Times New Roman" w:cs="Times New Roman"/>
                <w:color w:val="000000"/>
                <w:sz w:val="24"/>
                <w:szCs w:val="24"/>
                <w:lang w:eastAsia="ru-RU"/>
              </w:rPr>
              <w:t>Операции на органе слуха, придаточных пазухах носа и верхних дыхательных путях (уровень 2)</w:t>
            </w:r>
          </w:p>
        </w:tc>
      </w:tr>
      <w:tr w:rsidR="00AD1EA6" w:rsidRPr="00AD1EA6" w:rsidTr="00AD1EA6">
        <w:trPr>
          <w:trHeight w:val="300"/>
        </w:trPr>
        <w:tc>
          <w:tcPr>
            <w:tcW w:w="673" w:type="pct"/>
            <w:noWrap/>
            <w:vAlign w:val="center"/>
            <w:hideMark/>
          </w:tcPr>
          <w:p w:rsidR="00AD1EA6" w:rsidRPr="00AD1EA6" w:rsidRDefault="00AD1EA6" w:rsidP="00AD1EA6">
            <w:pPr>
              <w:jc w:val="center"/>
              <w:rPr>
                <w:rFonts w:ascii="Times New Roman" w:eastAsia="Times New Roman" w:hAnsi="Times New Roman" w:cs="Times New Roman"/>
                <w:color w:val="000000"/>
                <w:sz w:val="24"/>
                <w:szCs w:val="24"/>
                <w:lang w:eastAsia="ru-RU"/>
              </w:rPr>
            </w:pPr>
            <w:r w:rsidRPr="00AD1EA6">
              <w:rPr>
                <w:rFonts w:ascii="Times New Roman" w:eastAsia="Times New Roman" w:hAnsi="Times New Roman" w:cs="Times New Roman"/>
                <w:color w:val="000000"/>
                <w:sz w:val="24"/>
                <w:szCs w:val="24"/>
                <w:lang w:eastAsia="ru-RU"/>
              </w:rPr>
              <w:t>ds20.004</w:t>
            </w:r>
          </w:p>
        </w:tc>
        <w:tc>
          <w:tcPr>
            <w:tcW w:w="4327" w:type="pct"/>
            <w:noWrap/>
            <w:vAlign w:val="center"/>
            <w:hideMark/>
          </w:tcPr>
          <w:p w:rsidR="00AD1EA6" w:rsidRPr="00AD1EA6" w:rsidRDefault="00AD1EA6" w:rsidP="00AD1EA6">
            <w:pPr>
              <w:rPr>
                <w:rFonts w:ascii="Times New Roman" w:eastAsia="Times New Roman" w:hAnsi="Times New Roman" w:cs="Times New Roman"/>
                <w:color w:val="000000"/>
                <w:sz w:val="24"/>
                <w:szCs w:val="24"/>
                <w:lang w:eastAsia="ru-RU"/>
              </w:rPr>
            </w:pPr>
            <w:r w:rsidRPr="00AD1EA6">
              <w:rPr>
                <w:rFonts w:ascii="Times New Roman" w:eastAsia="Times New Roman" w:hAnsi="Times New Roman" w:cs="Times New Roman"/>
                <w:color w:val="000000"/>
                <w:sz w:val="24"/>
                <w:szCs w:val="24"/>
                <w:lang w:eastAsia="ru-RU"/>
              </w:rPr>
              <w:t>Операции на органе слуха, придаточных пазухах носа и верхних дыхательных путях (уровень 3)</w:t>
            </w:r>
          </w:p>
        </w:tc>
      </w:tr>
      <w:tr w:rsidR="00AD1EA6" w:rsidRPr="00AD1EA6" w:rsidTr="00AD1EA6">
        <w:trPr>
          <w:trHeight w:val="300"/>
        </w:trPr>
        <w:tc>
          <w:tcPr>
            <w:tcW w:w="673" w:type="pct"/>
            <w:noWrap/>
            <w:vAlign w:val="center"/>
            <w:hideMark/>
          </w:tcPr>
          <w:p w:rsidR="00AD1EA6" w:rsidRPr="00AD1EA6" w:rsidRDefault="00AD1EA6" w:rsidP="00AD1EA6">
            <w:pPr>
              <w:jc w:val="center"/>
              <w:rPr>
                <w:rFonts w:ascii="Times New Roman" w:eastAsia="Times New Roman" w:hAnsi="Times New Roman" w:cs="Times New Roman"/>
                <w:color w:val="000000"/>
                <w:sz w:val="24"/>
                <w:szCs w:val="24"/>
                <w:lang w:eastAsia="ru-RU"/>
              </w:rPr>
            </w:pPr>
            <w:r w:rsidRPr="00AD1EA6">
              <w:rPr>
                <w:rFonts w:ascii="Times New Roman" w:eastAsia="Times New Roman" w:hAnsi="Times New Roman" w:cs="Times New Roman"/>
                <w:color w:val="000000"/>
                <w:sz w:val="24"/>
                <w:szCs w:val="24"/>
                <w:lang w:eastAsia="ru-RU"/>
              </w:rPr>
              <w:t>ds20.005</w:t>
            </w:r>
          </w:p>
        </w:tc>
        <w:tc>
          <w:tcPr>
            <w:tcW w:w="4327" w:type="pct"/>
            <w:noWrap/>
            <w:vAlign w:val="center"/>
            <w:hideMark/>
          </w:tcPr>
          <w:p w:rsidR="00AD1EA6" w:rsidRPr="00AD1EA6" w:rsidRDefault="00AD1EA6" w:rsidP="00AD1EA6">
            <w:pPr>
              <w:rPr>
                <w:rFonts w:ascii="Times New Roman" w:eastAsia="Times New Roman" w:hAnsi="Times New Roman" w:cs="Times New Roman"/>
                <w:color w:val="000000"/>
                <w:sz w:val="24"/>
                <w:szCs w:val="24"/>
                <w:lang w:eastAsia="ru-RU"/>
              </w:rPr>
            </w:pPr>
            <w:r w:rsidRPr="00AD1EA6">
              <w:rPr>
                <w:rFonts w:ascii="Times New Roman" w:eastAsia="Times New Roman" w:hAnsi="Times New Roman" w:cs="Times New Roman"/>
                <w:color w:val="000000"/>
                <w:sz w:val="24"/>
                <w:szCs w:val="24"/>
                <w:lang w:eastAsia="ru-RU"/>
              </w:rPr>
              <w:t>Операции на органе слуха, придаточных пазухах носа и верхних дыхательных путях (уровень 4)</w:t>
            </w:r>
          </w:p>
        </w:tc>
      </w:tr>
      <w:tr w:rsidR="00AD1EA6" w:rsidRPr="00AD1EA6" w:rsidTr="00AD1EA6">
        <w:trPr>
          <w:trHeight w:val="300"/>
        </w:trPr>
        <w:tc>
          <w:tcPr>
            <w:tcW w:w="673" w:type="pct"/>
            <w:noWrap/>
            <w:vAlign w:val="center"/>
            <w:hideMark/>
          </w:tcPr>
          <w:p w:rsidR="00AD1EA6" w:rsidRPr="00AD1EA6" w:rsidRDefault="00AD1EA6" w:rsidP="00AD1EA6">
            <w:pPr>
              <w:jc w:val="center"/>
              <w:rPr>
                <w:rFonts w:ascii="Times New Roman" w:eastAsia="Times New Roman" w:hAnsi="Times New Roman" w:cs="Times New Roman"/>
                <w:color w:val="000000"/>
                <w:sz w:val="24"/>
                <w:szCs w:val="24"/>
                <w:lang w:eastAsia="ru-RU"/>
              </w:rPr>
            </w:pPr>
            <w:r w:rsidRPr="00AD1EA6">
              <w:rPr>
                <w:rFonts w:ascii="Times New Roman" w:eastAsia="Times New Roman" w:hAnsi="Times New Roman" w:cs="Times New Roman"/>
                <w:color w:val="000000"/>
                <w:sz w:val="24"/>
                <w:szCs w:val="24"/>
                <w:lang w:eastAsia="ru-RU"/>
              </w:rPr>
              <w:t>ds20.006</w:t>
            </w:r>
          </w:p>
        </w:tc>
        <w:tc>
          <w:tcPr>
            <w:tcW w:w="4327" w:type="pct"/>
            <w:noWrap/>
            <w:vAlign w:val="center"/>
            <w:hideMark/>
          </w:tcPr>
          <w:p w:rsidR="00AD1EA6" w:rsidRPr="00AD1EA6" w:rsidRDefault="00AD1EA6" w:rsidP="00AD1EA6">
            <w:pPr>
              <w:rPr>
                <w:rFonts w:ascii="Times New Roman" w:eastAsia="Times New Roman" w:hAnsi="Times New Roman" w:cs="Times New Roman"/>
                <w:color w:val="000000"/>
                <w:sz w:val="24"/>
                <w:szCs w:val="24"/>
                <w:lang w:eastAsia="ru-RU"/>
              </w:rPr>
            </w:pPr>
            <w:r w:rsidRPr="00AD1EA6">
              <w:rPr>
                <w:rFonts w:ascii="Times New Roman" w:eastAsia="Times New Roman" w:hAnsi="Times New Roman" w:cs="Times New Roman"/>
                <w:color w:val="000000"/>
                <w:sz w:val="24"/>
                <w:szCs w:val="24"/>
                <w:lang w:eastAsia="ru-RU"/>
              </w:rPr>
              <w:t>Замена речевого процессора</w:t>
            </w:r>
          </w:p>
        </w:tc>
      </w:tr>
      <w:tr w:rsidR="00AD1EA6" w:rsidRPr="00AD1EA6" w:rsidTr="00AD1EA6">
        <w:trPr>
          <w:trHeight w:val="300"/>
        </w:trPr>
        <w:tc>
          <w:tcPr>
            <w:tcW w:w="673" w:type="pct"/>
            <w:noWrap/>
            <w:vAlign w:val="center"/>
            <w:hideMark/>
          </w:tcPr>
          <w:p w:rsidR="00AD1EA6" w:rsidRPr="00AD1EA6" w:rsidRDefault="00AD1EA6" w:rsidP="00AD1EA6">
            <w:pPr>
              <w:jc w:val="center"/>
              <w:rPr>
                <w:rFonts w:ascii="Times New Roman" w:eastAsia="Times New Roman" w:hAnsi="Times New Roman" w:cs="Times New Roman"/>
                <w:color w:val="000000"/>
                <w:sz w:val="24"/>
                <w:szCs w:val="24"/>
                <w:lang w:eastAsia="ru-RU"/>
              </w:rPr>
            </w:pPr>
            <w:r w:rsidRPr="00AD1EA6">
              <w:rPr>
                <w:rFonts w:ascii="Times New Roman" w:eastAsia="Times New Roman" w:hAnsi="Times New Roman" w:cs="Times New Roman"/>
                <w:color w:val="000000"/>
                <w:sz w:val="24"/>
                <w:szCs w:val="24"/>
                <w:lang w:eastAsia="ru-RU"/>
              </w:rPr>
              <w:t>ds21.002</w:t>
            </w:r>
          </w:p>
        </w:tc>
        <w:tc>
          <w:tcPr>
            <w:tcW w:w="4327" w:type="pct"/>
            <w:noWrap/>
            <w:vAlign w:val="center"/>
            <w:hideMark/>
          </w:tcPr>
          <w:p w:rsidR="00AD1EA6" w:rsidRPr="00AD1EA6" w:rsidRDefault="00AD1EA6" w:rsidP="00AD1EA6">
            <w:pPr>
              <w:rPr>
                <w:rFonts w:ascii="Times New Roman" w:eastAsia="Times New Roman" w:hAnsi="Times New Roman" w:cs="Times New Roman"/>
                <w:color w:val="000000"/>
                <w:sz w:val="24"/>
                <w:szCs w:val="24"/>
                <w:lang w:eastAsia="ru-RU"/>
              </w:rPr>
            </w:pPr>
            <w:r w:rsidRPr="00AD1EA6">
              <w:rPr>
                <w:rFonts w:ascii="Times New Roman" w:eastAsia="Times New Roman" w:hAnsi="Times New Roman" w:cs="Times New Roman"/>
                <w:color w:val="000000"/>
                <w:sz w:val="24"/>
                <w:szCs w:val="24"/>
                <w:lang w:eastAsia="ru-RU"/>
              </w:rPr>
              <w:t>Операции на органе зрения (уровень 1)</w:t>
            </w:r>
          </w:p>
        </w:tc>
      </w:tr>
      <w:tr w:rsidR="00AD1EA6" w:rsidRPr="00AD1EA6" w:rsidTr="00AD1EA6">
        <w:trPr>
          <w:trHeight w:val="300"/>
        </w:trPr>
        <w:tc>
          <w:tcPr>
            <w:tcW w:w="673" w:type="pct"/>
            <w:noWrap/>
            <w:vAlign w:val="center"/>
            <w:hideMark/>
          </w:tcPr>
          <w:p w:rsidR="00AD1EA6" w:rsidRPr="00AD1EA6" w:rsidRDefault="00AD1EA6" w:rsidP="00AD1EA6">
            <w:pPr>
              <w:jc w:val="center"/>
              <w:rPr>
                <w:rFonts w:ascii="Times New Roman" w:eastAsia="Times New Roman" w:hAnsi="Times New Roman" w:cs="Times New Roman"/>
                <w:color w:val="000000"/>
                <w:sz w:val="24"/>
                <w:szCs w:val="24"/>
                <w:lang w:eastAsia="ru-RU"/>
              </w:rPr>
            </w:pPr>
            <w:r w:rsidRPr="00AD1EA6">
              <w:rPr>
                <w:rFonts w:ascii="Times New Roman" w:eastAsia="Times New Roman" w:hAnsi="Times New Roman" w:cs="Times New Roman"/>
                <w:color w:val="000000"/>
                <w:sz w:val="24"/>
                <w:szCs w:val="24"/>
                <w:lang w:eastAsia="ru-RU"/>
              </w:rPr>
              <w:t>ds21.003</w:t>
            </w:r>
          </w:p>
        </w:tc>
        <w:tc>
          <w:tcPr>
            <w:tcW w:w="4327" w:type="pct"/>
            <w:noWrap/>
            <w:vAlign w:val="center"/>
            <w:hideMark/>
          </w:tcPr>
          <w:p w:rsidR="00AD1EA6" w:rsidRPr="00AD1EA6" w:rsidRDefault="00AD1EA6" w:rsidP="00AD1EA6">
            <w:pPr>
              <w:rPr>
                <w:rFonts w:ascii="Times New Roman" w:eastAsia="Times New Roman" w:hAnsi="Times New Roman" w:cs="Times New Roman"/>
                <w:color w:val="000000"/>
                <w:sz w:val="24"/>
                <w:szCs w:val="24"/>
                <w:lang w:eastAsia="ru-RU"/>
              </w:rPr>
            </w:pPr>
            <w:r w:rsidRPr="00AD1EA6">
              <w:rPr>
                <w:rFonts w:ascii="Times New Roman" w:eastAsia="Times New Roman" w:hAnsi="Times New Roman" w:cs="Times New Roman"/>
                <w:color w:val="000000"/>
                <w:sz w:val="24"/>
                <w:szCs w:val="24"/>
                <w:lang w:eastAsia="ru-RU"/>
              </w:rPr>
              <w:t>Операции на органе зрения (уровень 2)</w:t>
            </w:r>
          </w:p>
        </w:tc>
      </w:tr>
      <w:tr w:rsidR="00AD1EA6" w:rsidRPr="00AD1EA6" w:rsidTr="00AD1EA6">
        <w:trPr>
          <w:trHeight w:val="300"/>
        </w:trPr>
        <w:tc>
          <w:tcPr>
            <w:tcW w:w="673" w:type="pct"/>
            <w:noWrap/>
            <w:vAlign w:val="center"/>
            <w:hideMark/>
          </w:tcPr>
          <w:p w:rsidR="00AD1EA6" w:rsidRPr="00AD1EA6" w:rsidRDefault="00AD1EA6" w:rsidP="00AD1EA6">
            <w:pPr>
              <w:jc w:val="center"/>
              <w:rPr>
                <w:rFonts w:ascii="Times New Roman" w:eastAsia="Times New Roman" w:hAnsi="Times New Roman" w:cs="Times New Roman"/>
                <w:color w:val="000000"/>
                <w:sz w:val="24"/>
                <w:szCs w:val="24"/>
                <w:lang w:eastAsia="ru-RU"/>
              </w:rPr>
            </w:pPr>
            <w:r w:rsidRPr="00AD1EA6">
              <w:rPr>
                <w:rFonts w:ascii="Times New Roman" w:eastAsia="Times New Roman" w:hAnsi="Times New Roman" w:cs="Times New Roman"/>
                <w:color w:val="000000"/>
                <w:sz w:val="24"/>
                <w:szCs w:val="24"/>
                <w:lang w:eastAsia="ru-RU"/>
              </w:rPr>
              <w:t>ds21.004</w:t>
            </w:r>
          </w:p>
        </w:tc>
        <w:tc>
          <w:tcPr>
            <w:tcW w:w="4327" w:type="pct"/>
            <w:noWrap/>
            <w:vAlign w:val="center"/>
            <w:hideMark/>
          </w:tcPr>
          <w:p w:rsidR="00AD1EA6" w:rsidRPr="00AD1EA6" w:rsidRDefault="00AD1EA6" w:rsidP="00AD1EA6">
            <w:pPr>
              <w:rPr>
                <w:rFonts w:ascii="Times New Roman" w:eastAsia="Times New Roman" w:hAnsi="Times New Roman" w:cs="Times New Roman"/>
                <w:color w:val="000000"/>
                <w:sz w:val="24"/>
                <w:szCs w:val="24"/>
                <w:lang w:eastAsia="ru-RU"/>
              </w:rPr>
            </w:pPr>
            <w:r w:rsidRPr="00AD1EA6">
              <w:rPr>
                <w:rFonts w:ascii="Times New Roman" w:eastAsia="Times New Roman" w:hAnsi="Times New Roman" w:cs="Times New Roman"/>
                <w:color w:val="000000"/>
                <w:sz w:val="24"/>
                <w:szCs w:val="24"/>
                <w:lang w:eastAsia="ru-RU"/>
              </w:rPr>
              <w:t>Операции на органе зрения (уровень 3)</w:t>
            </w:r>
          </w:p>
        </w:tc>
      </w:tr>
      <w:tr w:rsidR="00AD1EA6" w:rsidRPr="00AD1EA6" w:rsidTr="00AD1EA6">
        <w:trPr>
          <w:trHeight w:val="300"/>
        </w:trPr>
        <w:tc>
          <w:tcPr>
            <w:tcW w:w="673" w:type="pct"/>
            <w:noWrap/>
            <w:vAlign w:val="center"/>
            <w:hideMark/>
          </w:tcPr>
          <w:p w:rsidR="00AD1EA6" w:rsidRPr="00AD1EA6" w:rsidRDefault="00AD1EA6" w:rsidP="00AD1EA6">
            <w:pPr>
              <w:jc w:val="center"/>
              <w:rPr>
                <w:rFonts w:ascii="Times New Roman" w:eastAsia="Times New Roman" w:hAnsi="Times New Roman" w:cs="Times New Roman"/>
                <w:color w:val="000000"/>
                <w:sz w:val="24"/>
                <w:szCs w:val="24"/>
                <w:lang w:eastAsia="ru-RU"/>
              </w:rPr>
            </w:pPr>
            <w:r w:rsidRPr="00AD1EA6">
              <w:rPr>
                <w:rFonts w:ascii="Times New Roman" w:eastAsia="Times New Roman" w:hAnsi="Times New Roman" w:cs="Times New Roman"/>
                <w:color w:val="000000"/>
                <w:sz w:val="24"/>
                <w:szCs w:val="24"/>
                <w:lang w:eastAsia="ru-RU"/>
              </w:rPr>
              <w:t>ds21.005</w:t>
            </w:r>
          </w:p>
        </w:tc>
        <w:tc>
          <w:tcPr>
            <w:tcW w:w="4327" w:type="pct"/>
            <w:noWrap/>
            <w:vAlign w:val="center"/>
            <w:hideMark/>
          </w:tcPr>
          <w:p w:rsidR="00AD1EA6" w:rsidRPr="00AD1EA6" w:rsidRDefault="00AD1EA6" w:rsidP="00AD1EA6">
            <w:pPr>
              <w:rPr>
                <w:rFonts w:ascii="Times New Roman" w:eastAsia="Times New Roman" w:hAnsi="Times New Roman" w:cs="Times New Roman"/>
                <w:color w:val="000000"/>
                <w:sz w:val="24"/>
                <w:szCs w:val="24"/>
                <w:lang w:eastAsia="ru-RU"/>
              </w:rPr>
            </w:pPr>
            <w:r w:rsidRPr="00AD1EA6">
              <w:rPr>
                <w:rFonts w:ascii="Times New Roman" w:eastAsia="Times New Roman" w:hAnsi="Times New Roman" w:cs="Times New Roman"/>
                <w:color w:val="000000"/>
                <w:sz w:val="24"/>
                <w:szCs w:val="24"/>
                <w:lang w:eastAsia="ru-RU"/>
              </w:rPr>
              <w:t>Операции на органе зрения (уровень 4)</w:t>
            </w:r>
          </w:p>
        </w:tc>
      </w:tr>
      <w:tr w:rsidR="00AD1EA6" w:rsidRPr="00AD1EA6" w:rsidTr="00AD1EA6">
        <w:trPr>
          <w:trHeight w:val="300"/>
        </w:trPr>
        <w:tc>
          <w:tcPr>
            <w:tcW w:w="673" w:type="pct"/>
            <w:noWrap/>
            <w:vAlign w:val="center"/>
            <w:hideMark/>
          </w:tcPr>
          <w:p w:rsidR="00AD1EA6" w:rsidRPr="00AD1EA6" w:rsidRDefault="00AD1EA6" w:rsidP="00AD1EA6">
            <w:pPr>
              <w:jc w:val="center"/>
              <w:rPr>
                <w:rFonts w:ascii="Times New Roman" w:eastAsia="Times New Roman" w:hAnsi="Times New Roman" w:cs="Times New Roman"/>
                <w:color w:val="000000"/>
                <w:sz w:val="24"/>
                <w:szCs w:val="24"/>
                <w:lang w:eastAsia="ru-RU"/>
              </w:rPr>
            </w:pPr>
            <w:r w:rsidRPr="00AD1EA6">
              <w:rPr>
                <w:rFonts w:ascii="Times New Roman" w:eastAsia="Times New Roman" w:hAnsi="Times New Roman" w:cs="Times New Roman"/>
                <w:color w:val="000000"/>
                <w:sz w:val="24"/>
                <w:szCs w:val="24"/>
                <w:lang w:eastAsia="ru-RU"/>
              </w:rPr>
              <w:t>ds21.006</w:t>
            </w:r>
          </w:p>
        </w:tc>
        <w:tc>
          <w:tcPr>
            <w:tcW w:w="4327" w:type="pct"/>
            <w:noWrap/>
            <w:vAlign w:val="center"/>
            <w:hideMark/>
          </w:tcPr>
          <w:p w:rsidR="00AD1EA6" w:rsidRPr="00AD1EA6" w:rsidRDefault="00AD1EA6" w:rsidP="00AD1EA6">
            <w:pPr>
              <w:rPr>
                <w:rFonts w:ascii="Times New Roman" w:eastAsia="Times New Roman" w:hAnsi="Times New Roman" w:cs="Times New Roman"/>
                <w:color w:val="000000"/>
                <w:sz w:val="24"/>
                <w:szCs w:val="24"/>
                <w:lang w:eastAsia="ru-RU"/>
              </w:rPr>
            </w:pPr>
            <w:r w:rsidRPr="00AD1EA6">
              <w:rPr>
                <w:rFonts w:ascii="Times New Roman" w:eastAsia="Times New Roman" w:hAnsi="Times New Roman" w:cs="Times New Roman"/>
                <w:color w:val="000000"/>
                <w:sz w:val="24"/>
                <w:szCs w:val="24"/>
                <w:lang w:eastAsia="ru-RU"/>
              </w:rPr>
              <w:t>Операции на органе зрения (уровень 5)</w:t>
            </w:r>
          </w:p>
        </w:tc>
      </w:tr>
      <w:tr w:rsidR="00AD1EA6" w:rsidRPr="00AD1EA6" w:rsidTr="00AD1EA6">
        <w:trPr>
          <w:trHeight w:val="300"/>
        </w:trPr>
        <w:tc>
          <w:tcPr>
            <w:tcW w:w="673" w:type="pct"/>
            <w:noWrap/>
            <w:vAlign w:val="center"/>
            <w:hideMark/>
          </w:tcPr>
          <w:p w:rsidR="00AD1EA6" w:rsidRPr="00AD1EA6" w:rsidRDefault="00AD1EA6" w:rsidP="00AD1EA6">
            <w:pPr>
              <w:jc w:val="center"/>
              <w:rPr>
                <w:rFonts w:ascii="Times New Roman" w:eastAsia="Times New Roman" w:hAnsi="Times New Roman" w:cs="Times New Roman"/>
                <w:color w:val="000000"/>
                <w:sz w:val="24"/>
                <w:szCs w:val="24"/>
                <w:lang w:eastAsia="ru-RU"/>
              </w:rPr>
            </w:pPr>
            <w:r w:rsidRPr="00AD1EA6">
              <w:rPr>
                <w:rFonts w:ascii="Times New Roman" w:eastAsia="Times New Roman" w:hAnsi="Times New Roman" w:cs="Times New Roman"/>
                <w:color w:val="000000"/>
                <w:sz w:val="24"/>
                <w:szCs w:val="24"/>
                <w:lang w:eastAsia="ru-RU"/>
              </w:rPr>
              <w:t>ds25.001</w:t>
            </w:r>
          </w:p>
        </w:tc>
        <w:tc>
          <w:tcPr>
            <w:tcW w:w="4327" w:type="pct"/>
            <w:noWrap/>
            <w:vAlign w:val="center"/>
            <w:hideMark/>
          </w:tcPr>
          <w:p w:rsidR="00AD1EA6" w:rsidRPr="00AD1EA6" w:rsidRDefault="00AD1EA6" w:rsidP="00AD1EA6">
            <w:pPr>
              <w:rPr>
                <w:rFonts w:ascii="Times New Roman" w:eastAsia="Times New Roman" w:hAnsi="Times New Roman" w:cs="Times New Roman"/>
                <w:color w:val="000000"/>
                <w:sz w:val="24"/>
                <w:szCs w:val="24"/>
                <w:lang w:eastAsia="ru-RU"/>
              </w:rPr>
            </w:pPr>
            <w:r w:rsidRPr="00AD1EA6">
              <w:rPr>
                <w:rFonts w:ascii="Times New Roman" w:eastAsia="Times New Roman" w:hAnsi="Times New Roman" w:cs="Times New Roman"/>
                <w:color w:val="000000"/>
                <w:sz w:val="24"/>
                <w:szCs w:val="24"/>
                <w:lang w:eastAsia="ru-RU"/>
              </w:rPr>
              <w:t xml:space="preserve">Диагностическое обследование </w:t>
            </w:r>
            <w:proofErr w:type="gramStart"/>
            <w:r w:rsidRPr="00AD1EA6">
              <w:rPr>
                <w:rFonts w:ascii="Times New Roman" w:eastAsia="Times New Roman" w:hAnsi="Times New Roman" w:cs="Times New Roman"/>
                <w:color w:val="000000"/>
                <w:sz w:val="24"/>
                <w:szCs w:val="24"/>
                <w:lang w:eastAsia="ru-RU"/>
              </w:rPr>
              <w:t>сердечно-сосудистой</w:t>
            </w:r>
            <w:proofErr w:type="gramEnd"/>
            <w:r w:rsidRPr="00AD1EA6">
              <w:rPr>
                <w:rFonts w:ascii="Times New Roman" w:eastAsia="Times New Roman" w:hAnsi="Times New Roman" w:cs="Times New Roman"/>
                <w:color w:val="000000"/>
                <w:sz w:val="24"/>
                <w:szCs w:val="24"/>
                <w:lang w:eastAsia="ru-RU"/>
              </w:rPr>
              <w:t xml:space="preserve"> системы</w:t>
            </w:r>
          </w:p>
        </w:tc>
      </w:tr>
      <w:tr w:rsidR="00AD1EA6" w:rsidRPr="00AD1EA6" w:rsidTr="00AD1EA6">
        <w:trPr>
          <w:trHeight w:val="300"/>
        </w:trPr>
        <w:tc>
          <w:tcPr>
            <w:tcW w:w="673" w:type="pct"/>
            <w:noWrap/>
            <w:vAlign w:val="center"/>
            <w:hideMark/>
          </w:tcPr>
          <w:p w:rsidR="00AD1EA6" w:rsidRPr="00AD1EA6" w:rsidRDefault="00AD1EA6" w:rsidP="00AD1EA6">
            <w:pPr>
              <w:jc w:val="center"/>
              <w:rPr>
                <w:rFonts w:ascii="Times New Roman" w:eastAsia="Times New Roman" w:hAnsi="Times New Roman" w:cs="Times New Roman"/>
                <w:color w:val="000000"/>
                <w:sz w:val="24"/>
                <w:szCs w:val="24"/>
                <w:lang w:eastAsia="ru-RU"/>
              </w:rPr>
            </w:pPr>
            <w:r w:rsidRPr="00AD1EA6">
              <w:rPr>
                <w:rFonts w:ascii="Times New Roman" w:eastAsia="Times New Roman" w:hAnsi="Times New Roman" w:cs="Times New Roman"/>
                <w:color w:val="000000"/>
                <w:sz w:val="24"/>
                <w:szCs w:val="24"/>
                <w:lang w:eastAsia="ru-RU"/>
              </w:rPr>
              <w:t>ds25.002</w:t>
            </w:r>
          </w:p>
        </w:tc>
        <w:tc>
          <w:tcPr>
            <w:tcW w:w="4327" w:type="pct"/>
            <w:noWrap/>
            <w:vAlign w:val="center"/>
            <w:hideMark/>
          </w:tcPr>
          <w:p w:rsidR="00AD1EA6" w:rsidRPr="00AD1EA6" w:rsidRDefault="00AD1EA6" w:rsidP="00AD1EA6">
            <w:pPr>
              <w:rPr>
                <w:rFonts w:ascii="Times New Roman" w:eastAsia="Times New Roman" w:hAnsi="Times New Roman" w:cs="Times New Roman"/>
                <w:color w:val="000000"/>
                <w:sz w:val="24"/>
                <w:szCs w:val="24"/>
                <w:lang w:eastAsia="ru-RU"/>
              </w:rPr>
            </w:pPr>
            <w:r w:rsidRPr="00AD1EA6">
              <w:rPr>
                <w:rFonts w:ascii="Times New Roman" w:eastAsia="Times New Roman" w:hAnsi="Times New Roman" w:cs="Times New Roman"/>
                <w:color w:val="000000"/>
                <w:sz w:val="24"/>
                <w:szCs w:val="24"/>
                <w:lang w:eastAsia="ru-RU"/>
              </w:rPr>
              <w:t>Операции на сосудах (уровень 1)</w:t>
            </w:r>
          </w:p>
        </w:tc>
      </w:tr>
      <w:tr w:rsidR="00AD1EA6" w:rsidRPr="00AD1EA6" w:rsidTr="00AD1EA6">
        <w:trPr>
          <w:trHeight w:val="300"/>
        </w:trPr>
        <w:tc>
          <w:tcPr>
            <w:tcW w:w="673" w:type="pct"/>
            <w:noWrap/>
            <w:vAlign w:val="center"/>
            <w:hideMark/>
          </w:tcPr>
          <w:p w:rsidR="00AD1EA6" w:rsidRPr="00AD1EA6" w:rsidRDefault="00AD1EA6" w:rsidP="00AD1EA6">
            <w:pPr>
              <w:jc w:val="center"/>
              <w:rPr>
                <w:rFonts w:ascii="Times New Roman" w:eastAsia="Times New Roman" w:hAnsi="Times New Roman" w:cs="Times New Roman"/>
                <w:color w:val="000000"/>
                <w:sz w:val="24"/>
                <w:szCs w:val="24"/>
                <w:lang w:eastAsia="ru-RU"/>
              </w:rPr>
            </w:pPr>
            <w:r w:rsidRPr="00AD1EA6">
              <w:rPr>
                <w:rFonts w:ascii="Times New Roman" w:eastAsia="Times New Roman" w:hAnsi="Times New Roman" w:cs="Times New Roman"/>
                <w:color w:val="000000"/>
                <w:sz w:val="24"/>
                <w:szCs w:val="24"/>
                <w:lang w:eastAsia="ru-RU"/>
              </w:rPr>
              <w:t>ds25.003</w:t>
            </w:r>
          </w:p>
        </w:tc>
        <w:tc>
          <w:tcPr>
            <w:tcW w:w="4327" w:type="pct"/>
            <w:noWrap/>
            <w:vAlign w:val="center"/>
            <w:hideMark/>
          </w:tcPr>
          <w:p w:rsidR="00AD1EA6" w:rsidRPr="00AD1EA6" w:rsidRDefault="00AD1EA6" w:rsidP="00AD1EA6">
            <w:pPr>
              <w:rPr>
                <w:rFonts w:ascii="Times New Roman" w:eastAsia="Times New Roman" w:hAnsi="Times New Roman" w:cs="Times New Roman"/>
                <w:color w:val="000000"/>
                <w:sz w:val="24"/>
                <w:szCs w:val="24"/>
                <w:lang w:eastAsia="ru-RU"/>
              </w:rPr>
            </w:pPr>
            <w:r w:rsidRPr="00AD1EA6">
              <w:rPr>
                <w:rFonts w:ascii="Times New Roman" w:eastAsia="Times New Roman" w:hAnsi="Times New Roman" w:cs="Times New Roman"/>
                <w:color w:val="000000"/>
                <w:sz w:val="24"/>
                <w:szCs w:val="24"/>
                <w:lang w:eastAsia="ru-RU"/>
              </w:rPr>
              <w:t>Операции на сосудах (уровень 2)</w:t>
            </w:r>
          </w:p>
        </w:tc>
      </w:tr>
      <w:tr w:rsidR="00AD1EA6" w:rsidRPr="00AD1EA6" w:rsidTr="00AD1EA6">
        <w:trPr>
          <w:trHeight w:val="300"/>
        </w:trPr>
        <w:tc>
          <w:tcPr>
            <w:tcW w:w="673" w:type="pct"/>
            <w:noWrap/>
            <w:vAlign w:val="center"/>
            <w:hideMark/>
          </w:tcPr>
          <w:p w:rsidR="00AD1EA6" w:rsidRPr="00AD1EA6" w:rsidRDefault="00AD1EA6" w:rsidP="00AD1EA6">
            <w:pPr>
              <w:jc w:val="center"/>
              <w:rPr>
                <w:rFonts w:ascii="Times New Roman" w:eastAsia="Times New Roman" w:hAnsi="Times New Roman" w:cs="Times New Roman"/>
                <w:color w:val="000000"/>
                <w:sz w:val="24"/>
                <w:szCs w:val="24"/>
                <w:lang w:eastAsia="ru-RU"/>
              </w:rPr>
            </w:pPr>
            <w:r w:rsidRPr="00AD1EA6">
              <w:rPr>
                <w:rFonts w:ascii="Times New Roman" w:eastAsia="Times New Roman" w:hAnsi="Times New Roman" w:cs="Times New Roman"/>
                <w:color w:val="000000"/>
                <w:sz w:val="24"/>
                <w:szCs w:val="24"/>
                <w:lang w:eastAsia="ru-RU"/>
              </w:rPr>
              <w:t>ds28.001</w:t>
            </w:r>
          </w:p>
        </w:tc>
        <w:tc>
          <w:tcPr>
            <w:tcW w:w="4327" w:type="pct"/>
            <w:noWrap/>
            <w:vAlign w:val="center"/>
            <w:hideMark/>
          </w:tcPr>
          <w:p w:rsidR="00AD1EA6" w:rsidRPr="00AD1EA6" w:rsidRDefault="00AD1EA6" w:rsidP="00AD1EA6">
            <w:pPr>
              <w:rPr>
                <w:rFonts w:ascii="Times New Roman" w:eastAsia="Times New Roman" w:hAnsi="Times New Roman" w:cs="Times New Roman"/>
                <w:color w:val="000000"/>
                <w:sz w:val="24"/>
                <w:szCs w:val="24"/>
                <w:lang w:eastAsia="ru-RU"/>
              </w:rPr>
            </w:pPr>
            <w:r w:rsidRPr="00AD1EA6">
              <w:rPr>
                <w:rFonts w:ascii="Times New Roman" w:eastAsia="Times New Roman" w:hAnsi="Times New Roman" w:cs="Times New Roman"/>
                <w:color w:val="000000"/>
                <w:sz w:val="24"/>
                <w:szCs w:val="24"/>
                <w:lang w:eastAsia="ru-RU"/>
              </w:rPr>
              <w:t>Операции на нижних дыхательных путях и легочной ткани, органах средостения</w:t>
            </w:r>
          </w:p>
        </w:tc>
      </w:tr>
      <w:tr w:rsidR="00AD1EA6" w:rsidRPr="00AD1EA6" w:rsidTr="00AD1EA6">
        <w:trPr>
          <w:trHeight w:val="300"/>
        </w:trPr>
        <w:tc>
          <w:tcPr>
            <w:tcW w:w="673" w:type="pct"/>
            <w:noWrap/>
            <w:vAlign w:val="center"/>
            <w:hideMark/>
          </w:tcPr>
          <w:p w:rsidR="00AD1EA6" w:rsidRPr="00AD1EA6" w:rsidRDefault="00AD1EA6" w:rsidP="00AD1EA6">
            <w:pPr>
              <w:jc w:val="center"/>
              <w:rPr>
                <w:rFonts w:ascii="Times New Roman" w:eastAsia="Times New Roman" w:hAnsi="Times New Roman" w:cs="Times New Roman"/>
                <w:color w:val="000000"/>
                <w:sz w:val="24"/>
                <w:szCs w:val="24"/>
                <w:lang w:eastAsia="ru-RU"/>
              </w:rPr>
            </w:pPr>
            <w:r w:rsidRPr="00AD1EA6">
              <w:rPr>
                <w:rFonts w:ascii="Times New Roman" w:eastAsia="Times New Roman" w:hAnsi="Times New Roman" w:cs="Times New Roman"/>
                <w:color w:val="000000"/>
                <w:sz w:val="24"/>
                <w:szCs w:val="24"/>
                <w:lang w:eastAsia="ru-RU"/>
              </w:rPr>
              <w:t>ds29.001</w:t>
            </w:r>
          </w:p>
        </w:tc>
        <w:tc>
          <w:tcPr>
            <w:tcW w:w="4327" w:type="pct"/>
            <w:noWrap/>
            <w:vAlign w:val="center"/>
            <w:hideMark/>
          </w:tcPr>
          <w:p w:rsidR="00AD1EA6" w:rsidRPr="00AD1EA6" w:rsidRDefault="00AD1EA6" w:rsidP="00AD1EA6">
            <w:pPr>
              <w:rPr>
                <w:rFonts w:ascii="Times New Roman" w:eastAsia="Times New Roman" w:hAnsi="Times New Roman" w:cs="Times New Roman"/>
                <w:color w:val="000000"/>
                <w:sz w:val="24"/>
                <w:szCs w:val="24"/>
                <w:lang w:eastAsia="ru-RU"/>
              </w:rPr>
            </w:pPr>
            <w:r w:rsidRPr="00AD1EA6">
              <w:rPr>
                <w:rFonts w:ascii="Times New Roman" w:eastAsia="Times New Roman" w:hAnsi="Times New Roman" w:cs="Times New Roman"/>
                <w:color w:val="000000"/>
                <w:sz w:val="24"/>
                <w:szCs w:val="24"/>
                <w:lang w:eastAsia="ru-RU"/>
              </w:rPr>
              <w:t>Операции на костно-мышечной системе и суставах (уровень 1)</w:t>
            </w:r>
          </w:p>
        </w:tc>
      </w:tr>
      <w:tr w:rsidR="00AD1EA6" w:rsidRPr="00AD1EA6" w:rsidTr="00AD1EA6">
        <w:trPr>
          <w:trHeight w:val="300"/>
        </w:trPr>
        <w:tc>
          <w:tcPr>
            <w:tcW w:w="673" w:type="pct"/>
            <w:noWrap/>
            <w:vAlign w:val="center"/>
            <w:hideMark/>
          </w:tcPr>
          <w:p w:rsidR="00AD1EA6" w:rsidRPr="00AD1EA6" w:rsidRDefault="00AD1EA6" w:rsidP="00AD1EA6">
            <w:pPr>
              <w:jc w:val="center"/>
              <w:rPr>
                <w:rFonts w:ascii="Times New Roman" w:eastAsia="Times New Roman" w:hAnsi="Times New Roman" w:cs="Times New Roman"/>
                <w:color w:val="000000"/>
                <w:sz w:val="24"/>
                <w:szCs w:val="24"/>
                <w:lang w:eastAsia="ru-RU"/>
              </w:rPr>
            </w:pPr>
            <w:r w:rsidRPr="00AD1EA6">
              <w:rPr>
                <w:rFonts w:ascii="Times New Roman" w:eastAsia="Times New Roman" w:hAnsi="Times New Roman" w:cs="Times New Roman"/>
                <w:color w:val="000000"/>
                <w:sz w:val="24"/>
                <w:szCs w:val="24"/>
                <w:lang w:eastAsia="ru-RU"/>
              </w:rPr>
              <w:t>ds29.002</w:t>
            </w:r>
          </w:p>
        </w:tc>
        <w:tc>
          <w:tcPr>
            <w:tcW w:w="4327" w:type="pct"/>
            <w:noWrap/>
            <w:vAlign w:val="center"/>
            <w:hideMark/>
          </w:tcPr>
          <w:p w:rsidR="00AD1EA6" w:rsidRPr="00AD1EA6" w:rsidRDefault="00AD1EA6" w:rsidP="00AD1EA6">
            <w:pPr>
              <w:rPr>
                <w:rFonts w:ascii="Times New Roman" w:eastAsia="Times New Roman" w:hAnsi="Times New Roman" w:cs="Times New Roman"/>
                <w:color w:val="000000"/>
                <w:sz w:val="24"/>
                <w:szCs w:val="24"/>
                <w:lang w:eastAsia="ru-RU"/>
              </w:rPr>
            </w:pPr>
            <w:r w:rsidRPr="00AD1EA6">
              <w:rPr>
                <w:rFonts w:ascii="Times New Roman" w:eastAsia="Times New Roman" w:hAnsi="Times New Roman" w:cs="Times New Roman"/>
                <w:color w:val="000000"/>
                <w:sz w:val="24"/>
                <w:szCs w:val="24"/>
                <w:lang w:eastAsia="ru-RU"/>
              </w:rPr>
              <w:t>Операции на костно-мышечной системе и суставах (уровень 2)</w:t>
            </w:r>
          </w:p>
        </w:tc>
      </w:tr>
      <w:tr w:rsidR="00AD1EA6" w:rsidRPr="00AD1EA6" w:rsidTr="00AD1EA6">
        <w:trPr>
          <w:trHeight w:val="300"/>
        </w:trPr>
        <w:tc>
          <w:tcPr>
            <w:tcW w:w="673" w:type="pct"/>
            <w:noWrap/>
            <w:vAlign w:val="center"/>
            <w:hideMark/>
          </w:tcPr>
          <w:p w:rsidR="00AD1EA6" w:rsidRPr="00AD1EA6" w:rsidRDefault="00AD1EA6" w:rsidP="00AD1EA6">
            <w:pPr>
              <w:jc w:val="center"/>
              <w:rPr>
                <w:rFonts w:ascii="Times New Roman" w:eastAsia="Times New Roman" w:hAnsi="Times New Roman" w:cs="Times New Roman"/>
                <w:color w:val="000000"/>
                <w:sz w:val="24"/>
                <w:szCs w:val="24"/>
                <w:lang w:eastAsia="ru-RU"/>
              </w:rPr>
            </w:pPr>
            <w:r w:rsidRPr="00AD1EA6">
              <w:rPr>
                <w:rFonts w:ascii="Times New Roman" w:eastAsia="Times New Roman" w:hAnsi="Times New Roman" w:cs="Times New Roman"/>
                <w:color w:val="000000"/>
                <w:sz w:val="24"/>
                <w:szCs w:val="24"/>
                <w:lang w:eastAsia="ru-RU"/>
              </w:rPr>
              <w:t>ds29.003</w:t>
            </w:r>
          </w:p>
        </w:tc>
        <w:tc>
          <w:tcPr>
            <w:tcW w:w="4327" w:type="pct"/>
            <w:noWrap/>
            <w:vAlign w:val="center"/>
            <w:hideMark/>
          </w:tcPr>
          <w:p w:rsidR="00AD1EA6" w:rsidRPr="00AD1EA6" w:rsidRDefault="00AD1EA6" w:rsidP="00AD1EA6">
            <w:pPr>
              <w:rPr>
                <w:rFonts w:ascii="Times New Roman" w:eastAsia="Times New Roman" w:hAnsi="Times New Roman" w:cs="Times New Roman"/>
                <w:color w:val="000000"/>
                <w:sz w:val="24"/>
                <w:szCs w:val="24"/>
                <w:lang w:eastAsia="ru-RU"/>
              </w:rPr>
            </w:pPr>
            <w:r w:rsidRPr="00AD1EA6">
              <w:rPr>
                <w:rFonts w:ascii="Times New Roman" w:eastAsia="Times New Roman" w:hAnsi="Times New Roman" w:cs="Times New Roman"/>
                <w:color w:val="000000"/>
                <w:sz w:val="24"/>
                <w:szCs w:val="24"/>
                <w:lang w:eastAsia="ru-RU"/>
              </w:rPr>
              <w:t>Операции на костно-мышечной системе и суставах (уровень 3)</w:t>
            </w:r>
          </w:p>
        </w:tc>
      </w:tr>
      <w:tr w:rsidR="00AD1EA6" w:rsidRPr="00AD1EA6" w:rsidTr="00AD1EA6">
        <w:trPr>
          <w:trHeight w:val="300"/>
        </w:trPr>
        <w:tc>
          <w:tcPr>
            <w:tcW w:w="673" w:type="pct"/>
            <w:noWrap/>
            <w:vAlign w:val="center"/>
            <w:hideMark/>
          </w:tcPr>
          <w:p w:rsidR="00AD1EA6" w:rsidRPr="00AD1EA6" w:rsidRDefault="00AD1EA6" w:rsidP="00AD1EA6">
            <w:pPr>
              <w:jc w:val="center"/>
              <w:rPr>
                <w:rFonts w:ascii="Times New Roman" w:eastAsia="Times New Roman" w:hAnsi="Times New Roman" w:cs="Times New Roman"/>
                <w:color w:val="000000"/>
                <w:sz w:val="24"/>
                <w:szCs w:val="24"/>
                <w:lang w:eastAsia="ru-RU"/>
              </w:rPr>
            </w:pPr>
            <w:r w:rsidRPr="00AD1EA6">
              <w:rPr>
                <w:rFonts w:ascii="Times New Roman" w:eastAsia="Times New Roman" w:hAnsi="Times New Roman" w:cs="Times New Roman"/>
                <w:color w:val="000000"/>
                <w:sz w:val="24"/>
                <w:szCs w:val="24"/>
                <w:lang w:eastAsia="ru-RU"/>
              </w:rPr>
              <w:t>ds30.002</w:t>
            </w:r>
          </w:p>
        </w:tc>
        <w:tc>
          <w:tcPr>
            <w:tcW w:w="4327" w:type="pct"/>
            <w:noWrap/>
            <w:vAlign w:val="center"/>
            <w:hideMark/>
          </w:tcPr>
          <w:p w:rsidR="00AD1EA6" w:rsidRPr="00AD1EA6" w:rsidRDefault="00AD1EA6" w:rsidP="00AD1EA6">
            <w:pPr>
              <w:rPr>
                <w:rFonts w:ascii="Times New Roman" w:eastAsia="Times New Roman" w:hAnsi="Times New Roman" w:cs="Times New Roman"/>
                <w:color w:val="000000"/>
                <w:sz w:val="24"/>
                <w:szCs w:val="24"/>
                <w:lang w:eastAsia="ru-RU"/>
              </w:rPr>
            </w:pPr>
            <w:r w:rsidRPr="00AD1EA6">
              <w:rPr>
                <w:rFonts w:ascii="Times New Roman" w:eastAsia="Times New Roman" w:hAnsi="Times New Roman" w:cs="Times New Roman"/>
                <w:color w:val="000000"/>
                <w:sz w:val="24"/>
                <w:szCs w:val="24"/>
                <w:lang w:eastAsia="ru-RU"/>
              </w:rPr>
              <w:t>Операции на мужских половых органах, взрослые (уровень 1)</w:t>
            </w:r>
          </w:p>
        </w:tc>
      </w:tr>
      <w:tr w:rsidR="00AD1EA6" w:rsidRPr="00AD1EA6" w:rsidTr="00AD1EA6">
        <w:trPr>
          <w:trHeight w:val="300"/>
        </w:trPr>
        <w:tc>
          <w:tcPr>
            <w:tcW w:w="673" w:type="pct"/>
            <w:noWrap/>
            <w:vAlign w:val="center"/>
            <w:hideMark/>
          </w:tcPr>
          <w:p w:rsidR="00AD1EA6" w:rsidRPr="00AD1EA6" w:rsidRDefault="00AD1EA6" w:rsidP="00AD1EA6">
            <w:pPr>
              <w:jc w:val="center"/>
              <w:rPr>
                <w:rFonts w:ascii="Times New Roman" w:eastAsia="Times New Roman" w:hAnsi="Times New Roman" w:cs="Times New Roman"/>
                <w:color w:val="000000"/>
                <w:sz w:val="24"/>
                <w:szCs w:val="24"/>
                <w:lang w:eastAsia="ru-RU"/>
              </w:rPr>
            </w:pPr>
            <w:r w:rsidRPr="00AD1EA6">
              <w:rPr>
                <w:rFonts w:ascii="Times New Roman" w:eastAsia="Times New Roman" w:hAnsi="Times New Roman" w:cs="Times New Roman"/>
                <w:color w:val="000000"/>
                <w:sz w:val="24"/>
                <w:szCs w:val="24"/>
                <w:lang w:eastAsia="ru-RU"/>
              </w:rPr>
              <w:t>ds30.003</w:t>
            </w:r>
          </w:p>
        </w:tc>
        <w:tc>
          <w:tcPr>
            <w:tcW w:w="4327" w:type="pct"/>
            <w:noWrap/>
            <w:vAlign w:val="center"/>
            <w:hideMark/>
          </w:tcPr>
          <w:p w:rsidR="00AD1EA6" w:rsidRPr="00AD1EA6" w:rsidRDefault="00AD1EA6" w:rsidP="00AD1EA6">
            <w:pPr>
              <w:rPr>
                <w:rFonts w:ascii="Times New Roman" w:eastAsia="Times New Roman" w:hAnsi="Times New Roman" w:cs="Times New Roman"/>
                <w:color w:val="000000"/>
                <w:sz w:val="24"/>
                <w:szCs w:val="24"/>
                <w:lang w:eastAsia="ru-RU"/>
              </w:rPr>
            </w:pPr>
            <w:r w:rsidRPr="00AD1EA6">
              <w:rPr>
                <w:rFonts w:ascii="Times New Roman" w:eastAsia="Times New Roman" w:hAnsi="Times New Roman" w:cs="Times New Roman"/>
                <w:color w:val="000000"/>
                <w:sz w:val="24"/>
                <w:szCs w:val="24"/>
                <w:lang w:eastAsia="ru-RU"/>
              </w:rPr>
              <w:t>Операции на мужских половых органах, взрослые (уровень 2)</w:t>
            </w:r>
          </w:p>
        </w:tc>
      </w:tr>
      <w:tr w:rsidR="00AD1EA6" w:rsidRPr="00AD1EA6" w:rsidTr="00AD1EA6">
        <w:trPr>
          <w:trHeight w:val="300"/>
        </w:trPr>
        <w:tc>
          <w:tcPr>
            <w:tcW w:w="673" w:type="pct"/>
            <w:noWrap/>
            <w:vAlign w:val="center"/>
            <w:hideMark/>
          </w:tcPr>
          <w:p w:rsidR="00AD1EA6" w:rsidRPr="00AD1EA6" w:rsidRDefault="00AD1EA6" w:rsidP="00AD1EA6">
            <w:pPr>
              <w:jc w:val="center"/>
              <w:rPr>
                <w:rFonts w:ascii="Times New Roman" w:eastAsia="Times New Roman" w:hAnsi="Times New Roman" w:cs="Times New Roman"/>
                <w:color w:val="000000"/>
                <w:sz w:val="24"/>
                <w:szCs w:val="24"/>
                <w:lang w:eastAsia="ru-RU"/>
              </w:rPr>
            </w:pPr>
            <w:r w:rsidRPr="00AD1EA6">
              <w:rPr>
                <w:rFonts w:ascii="Times New Roman" w:eastAsia="Times New Roman" w:hAnsi="Times New Roman" w:cs="Times New Roman"/>
                <w:color w:val="000000"/>
                <w:sz w:val="24"/>
                <w:szCs w:val="24"/>
                <w:lang w:eastAsia="ru-RU"/>
              </w:rPr>
              <w:t>ds30.004</w:t>
            </w:r>
          </w:p>
        </w:tc>
        <w:tc>
          <w:tcPr>
            <w:tcW w:w="4327" w:type="pct"/>
            <w:noWrap/>
            <w:vAlign w:val="center"/>
            <w:hideMark/>
          </w:tcPr>
          <w:p w:rsidR="00AD1EA6" w:rsidRPr="00AD1EA6" w:rsidRDefault="00AD1EA6" w:rsidP="00AD1EA6">
            <w:pPr>
              <w:rPr>
                <w:rFonts w:ascii="Times New Roman" w:eastAsia="Times New Roman" w:hAnsi="Times New Roman" w:cs="Times New Roman"/>
                <w:color w:val="000000"/>
                <w:sz w:val="24"/>
                <w:szCs w:val="24"/>
                <w:lang w:eastAsia="ru-RU"/>
              </w:rPr>
            </w:pPr>
            <w:r w:rsidRPr="00AD1EA6">
              <w:rPr>
                <w:rFonts w:ascii="Times New Roman" w:eastAsia="Times New Roman" w:hAnsi="Times New Roman" w:cs="Times New Roman"/>
                <w:color w:val="000000"/>
                <w:sz w:val="24"/>
                <w:szCs w:val="24"/>
                <w:lang w:eastAsia="ru-RU"/>
              </w:rPr>
              <w:t>Операции на почке и мочевыделительной системе, взрослые (уровень 1)</w:t>
            </w:r>
          </w:p>
        </w:tc>
      </w:tr>
      <w:tr w:rsidR="00AD1EA6" w:rsidRPr="00AD1EA6" w:rsidTr="00AD1EA6">
        <w:trPr>
          <w:trHeight w:val="300"/>
        </w:trPr>
        <w:tc>
          <w:tcPr>
            <w:tcW w:w="673" w:type="pct"/>
            <w:noWrap/>
            <w:vAlign w:val="center"/>
            <w:hideMark/>
          </w:tcPr>
          <w:p w:rsidR="00AD1EA6" w:rsidRPr="00AD1EA6" w:rsidRDefault="00AD1EA6" w:rsidP="00AD1EA6">
            <w:pPr>
              <w:jc w:val="center"/>
              <w:rPr>
                <w:rFonts w:ascii="Times New Roman" w:eastAsia="Times New Roman" w:hAnsi="Times New Roman" w:cs="Times New Roman"/>
                <w:color w:val="000000"/>
                <w:sz w:val="24"/>
                <w:szCs w:val="24"/>
                <w:lang w:eastAsia="ru-RU"/>
              </w:rPr>
            </w:pPr>
            <w:r w:rsidRPr="00AD1EA6">
              <w:rPr>
                <w:rFonts w:ascii="Times New Roman" w:eastAsia="Times New Roman" w:hAnsi="Times New Roman" w:cs="Times New Roman"/>
                <w:color w:val="000000"/>
                <w:sz w:val="24"/>
                <w:szCs w:val="24"/>
                <w:lang w:eastAsia="ru-RU"/>
              </w:rPr>
              <w:lastRenderedPageBreak/>
              <w:t>ds30.005</w:t>
            </w:r>
          </w:p>
        </w:tc>
        <w:tc>
          <w:tcPr>
            <w:tcW w:w="4327" w:type="pct"/>
            <w:noWrap/>
            <w:vAlign w:val="center"/>
            <w:hideMark/>
          </w:tcPr>
          <w:p w:rsidR="00AD1EA6" w:rsidRPr="00AD1EA6" w:rsidRDefault="00AD1EA6" w:rsidP="00AD1EA6">
            <w:pPr>
              <w:rPr>
                <w:rFonts w:ascii="Times New Roman" w:eastAsia="Times New Roman" w:hAnsi="Times New Roman" w:cs="Times New Roman"/>
                <w:color w:val="000000"/>
                <w:sz w:val="24"/>
                <w:szCs w:val="24"/>
                <w:lang w:eastAsia="ru-RU"/>
              </w:rPr>
            </w:pPr>
            <w:r w:rsidRPr="00AD1EA6">
              <w:rPr>
                <w:rFonts w:ascii="Times New Roman" w:eastAsia="Times New Roman" w:hAnsi="Times New Roman" w:cs="Times New Roman"/>
                <w:color w:val="000000"/>
                <w:sz w:val="24"/>
                <w:szCs w:val="24"/>
                <w:lang w:eastAsia="ru-RU"/>
              </w:rPr>
              <w:t>Операции на почке и мочевыделительной системе, взрослые (уровень 2)</w:t>
            </w:r>
          </w:p>
        </w:tc>
      </w:tr>
      <w:tr w:rsidR="00AD1EA6" w:rsidRPr="00AD1EA6" w:rsidTr="00AD1EA6">
        <w:trPr>
          <w:trHeight w:val="300"/>
        </w:trPr>
        <w:tc>
          <w:tcPr>
            <w:tcW w:w="673" w:type="pct"/>
            <w:noWrap/>
            <w:vAlign w:val="center"/>
            <w:hideMark/>
          </w:tcPr>
          <w:p w:rsidR="00AD1EA6" w:rsidRPr="00AD1EA6" w:rsidRDefault="00AD1EA6" w:rsidP="00AD1EA6">
            <w:pPr>
              <w:jc w:val="center"/>
              <w:rPr>
                <w:rFonts w:ascii="Times New Roman" w:eastAsia="Times New Roman" w:hAnsi="Times New Roman" w:cs="Times New Roman"/>
                <w:color w:val="000000"/>
                <w:sz w:val="24"/>
                <w:szCs w:val="24"/>
                <w:lang w:eastAsia="ru-RU"/>
              </w:rPr>
            </w:pPr>
            <w:r w:rsidRPr="00AD1EA6">
              <w:rPr>
                <w:rFonts w:ascii="Times New Roman" w:eastAsia="Times New Roman" w:hAnsi="Times New Roman" w:cs="Times New Roman"/>
                <w:color w:val="000000"/>
                <w:sz w:val="24"/>
                <w:szCs w:val="24"/>
                <w:lang w:eastAsia="ru-RU"/>
              </w:rPr>
              <w:t>ds30.006</w:t>
            </w:r>
          </w:p>
        </w:tc>
        <w:tc>
          <w:tcPr>
            <w:tcW w:w="4327" w:type="pct"/>
            <w:noWrap/>
            <w:vAlign w:val="center"/>
            <w:hideMark/>
          </w:tcPr>
          <w:p w:rsidR="00AD1EA6" w:rsidRPr="00AD1EA6" w:rsidRDefault="00AD1EA6" w:rsidP="00AD1EA6">
            <w:pPr>
              <w:rPr>
                <w:rFonts w:ascii="Times New Roman" w:eastAsia="Times New Roman" w:hAnsi="Times New Roman" w:cs="Times New Roman"/>
                <w:color w:val="000000"/>
                <w:sz w:val="24"/>
                <w:szCs w:val="24"/>
                <w:lang w:eastAsia="ru-RU"/>
              </w:rPr>
            </w:pPr>
            <w:r w:rsidRPr="00AD1EA6">
              <w:rPr>
                <w:rFonts w:ascii="Times New Roman" w:eastAsia="Times New Roman" w:hAnsi="Times New Roman" w:cs="Times New Roman"/>
                <w:color w:val="000000"/>
                <w:sz w:val="24"/>
                <w:szCs w:val="24"/>
                <w:lang w:eastAsia="ru-RU"/>
              </w:rPr>
              <w:t>Операции на почке и мочевыделительной системе, взрослые (уровень 3)</w:t>
            </w:r>
          </w:p>
        </w:tc>
      </w:tr>
      <w:tr w:rsidR="00AD1EA6" w:rsidRPr="00AD1EA6" w:rsidTr="00AD1EA6">
        <w:trPr>
          <w:trHeight w:val="300"/>
        </w:trPr>
        <w:tc>
          <w:tcPr>
            <w:tcW w:w="673" w:type="pct"/>
            <w:noWrap/>
            <w:vAlign w:val="center"/>
            <w:hideMark/>
          </w:tcPr>
          <w:p w:rsidR="00AD1EA6" w:rsidRPr="00AD1EA6" w:rsidRDefault="00AD1EA6" w:rsidP="00AD1EA6">
            <w:pPr>
              <w:jc w:val="center"/>
              <w:rPr>
                <w:rFonts w:ascii="Times New Roman" w:eastAsia="Times New Roman" w:hAnsi="Times New Roman" w:cs="Times New Roman"/>
                <w:color w:val="000000"/>
                <w:sz w:val="24"/>
                <w:szCs w:val="24"/>
                <w:lang w:eastAsia="ru-RU"/>
              </w:rPr>
            </w:pPr>
            <w:r w:rsidRPr="00AD1EA6">
              <w:rPr>
                <w:rFonts w:ascii="Times New Roman" w:eastAsia="Times New Roman" w:hAnsi="Times New Roman" w:cs="Times New Roman"/>
                <w:color w:val="000000"/>
                <w:sz w:val="24"/>
                <w:szCs w:val="24"/>
                <w:lang w:eastAsia="ru-RU"/>
              </w:rPr>
              <w:t>ds31.002</w:t>
            </w:r>
          </w:p>
        </w:tc>
        <w:tc>
          <w:tcPr>
            <w:tcW w:w="4327" w:type="pct"/>
            <w:noWrap/>
            <w:vAlign w:val="center"/>
            <w:hideMark/>
          </w:tcPr>
          <w:p w:rsidR="00AD1EA6" w:rsidRPr="00AD1EA6" w:rsidRDefault="00AD1EA6" w:rsidP="00AD1EA6">
            <w:pPr>
              <w:rPr>
                <w:rFonts w:ascii="Times New Roman" w:eastAsia="Times New Roman" w:hAnsi="Times New Roman" w:cs="Times New Roman"/>
                <w:color w:val="000000"/>
                <w:sz w:val="24"/>
                <w:szCs w:val="24"/>
                <w:lang w:eastAsia="ru-RU"/>
              </w:rPr>
            </w:pPr>
            <w:r w:rsidRPr="00AD1EA6">
              <w:rPr>
                <w:rFonts w:ascii="Times New Roman" w:eastAsia="Times New Roman" w:hAnsi="Times New Roman" w:cs="Times New Roman"/>
                <w:color w:val="000000"/>
                <w:sz w:val="24"/>
                <w:szCs w:val="24"/>
                <w:lang w:eastAsia="ru-RU"/>
              </w:rPr>
              <w:t>Операции на коже, подкожной клетчатке, придатках кожи (уровень 1)</w:t>
            </w:r>
          </w:p>
        </w:tc>
      </w:tr>
      <w:tr w:rsidR="00AD1EA6" w:rsidRPr="00AD1EA6" w:rsidTr="00AD1EA6">
        <w:trPr>
          <w:trHeight w:val="300"/>
        </w:trPr>
        <w:tc>
          <w:tcPr>
            <w:tcW w:w="673" w:type="pct"/>
            <w:noWrap/>
            <w:vAlign w:val="center"/>
            <w:hideMark/>
          </w:tcPr>
          <w:p w:rsidR="00AD1EA6" w:rsidRPr="00AD1EA6" w:rsidRDefault="00AD1EA6" w:rsidP="00AD1EA6">
            <w:pPr>
              <w:jc w:val="center"/>
              <w:rPr>
                <w:rFonts w:ascii="Times New Roman" w:eastAsia="Times New Roman" w:hAnsi="Times New Roman" w:cs="Times New Roman"/>
                <w:color w:val="000000"/>
                <w:sz w:val="24"/>
                <w:szCs w:val="24"/>
                <w:lang w:eastAsia="ru-RU"/>
              </w:rPr>
            </w:pPr>
            <w:r w:rsidRPr="00AD1EA6">
              <w:rPr>
                <w:rFonts w:ascii="Times New Roman" w:eastAsia="Times New Roman" w:hAnsi="Times New Roman" w:cs="Times New Roman"/>
                <w:color w:val="000000"/>
                <w:sz w:val="24"/>
                <w:szCs w:val="24"/>
                <w:lang w:eastAsia="ru-RU"/>
              </w:rPr>
              <w:t>ds31.003</w:t>
            </w:r>
          </w:p>
        </w:tc>
        <w:tc>
          <w:tcPr>
            <w:tcW w:w="4327" w:type="pct"/>
            <w:noWrap/>
            <w:vAlign w:val="center"/>
            <w:hideMark/>
          </w:tcPr>
          <w:p w:rsidR="00AD1EA6" w:rsidRPr="00AD1EA6" w:rsidRDefault="00AD1EA6" w:rsidP="00AD1EA6">
            <w:pPr>
              <w:rPr>
                <w:rFonts w:ascii="Times New Roman" w:eastAsia="Times New Roman" w:hAnsi="Times New Roman" w:cs="Times New Roman"/>
                <w:color w:val="000000"/>
                <w:sz w:val="24"/>
                <w:szCs w:val="24"/>
                <w:lang w:eastAsia="ru-RU"/>
              </w:rPr>
            </w:pPr>
            <w:r w:rsidRPr="00AD1EA6">
              <w:rPr>
                <w:rFonts w:ascii="Times New Roman" w:eastAsia="Times New Roman" w:hAnsi="Times New Roman" w:cs="Times New Roman"/>
                <w:color w:val="000000"/>
                <w:sz w:val="24"/>
                <w:szCs w:val="24"/>
                <w:lang w:eastAsia="ru-RU"/>
              </w:rPr>
              <w:t>Операции на коже, подкожной клетчатке, придатках кожи (уровень 2)</w:t>
            </w:r>
          </w:p>
        </w:tc>
      </w:tr>
      <w:tr w:rsidR="00AD1EA6" w:rsidRPr="00AD1EA6" w:rsidTr="00AD1EA6">
        <w:trPr>
          <w:trHeight w:val="300"/>
        </w:trPr>
        <w:tc>
          <w:tcPr>
            <w:tcW w:w="673" w:type="pct"/>
            <w:noWrap/>
            <w:vAlign w:val="center"/>
            <w:hideMark/>
          </w:tcPr>
          <w:p w:rsidR="00AD1EA6" w:rsidRPr="00AD1EA6" w:rsidRDefault="00AD1EA6" w:rsidP="00AD1EA6">
            <w:pPr>
              <w:jc w:val="center"/>
              <w:rPr>
                <w:rFonts w:ascii="Times New Roman" w:eastAsia="Times New Roman" w:hAnsi="Times New Roman" w:cs="Times New Roman"/>
                <w:color w:val="000000"/>
                <w:sz w:val="24"/>
                <w:szCs w:val="24"/>
                <w:lang w:eastAsia="ru-RU"/>
              </w:rPr>
            </w:pPr>
            <w:r w:rsidRPr="00AD1EA6">
              <w:rPr>
                <w:rFonts w:ascii="Times New Roman" w:eastAsia="Times New Roman" w:hAnsi="Times New Roman" w:cs="Times New Roman"/>
                <w:color w:val="000000"/>
                <w:sz w:val="24"/>
                <w:szCs w:val="24"/>
                <w:lang w:eastAsia="ru-RU"/>
              </w:rPr>
              <w:t>ds31.004</w:t>
            </w:r>
          </w:p>
        </w:tc>
        <w:tc>
          <w:tcPr>
            <w:tcW w:w="4327" w:type="pct"/>
            <w:noWrap/>
            <w:vAlign w:val="center"/>
            <w:hideMark/>
          </w:tcPr>
          <w:p w:rsidR="00AD1EA6" w:rsidRPr="00AD1EA6" w:rsidRDefault="00AD1EA6" w:rsidP="00AD1EA6">
            <w:pPr>
              <w:rPr>
                <w:rFonts w:ascii="Times New Roman" w:eastAsia="Times New Roman" w:hAnsi="Times New Roman" w:cs="Times New Roman"/>
                <w:color w:val="000000"/>
                <w:sz w:val="24"/>
                <w:szCs w:val="24"/>
                <w:lang w:eastAsia="ru-RU"/>
              </w:rPr>
            </w:pPr>
            <w:r w:rsidRPr="00AD1EA6">
              <w:rPr>
                <w:rFonts w:ascii="Times New Roman" w:eastAsia="Times New Roman" w:hAnsi="Times New Roman" w:cs="Times New Roman"/>
                <w:color w:val="000000"/>
                <w:sz w:val="24"/>
                <w:szCs w:val="24"/>
                <w:lang w:eastAsia="ru-RU"/>
              </w:rPr>
              <w:t>Операции на коже, подкожной клетчатке, придатках кожи (уровень 3)</w:t>
            </w:r>
          </w:p>
        </w:tc>
      </w:tr>
      <w:tr w:rsidR="00AD1EA6" w:rsidRPr="00AD1EA6" w:rsidTr="00AD1EA6">
        <w:trPr>
          <w:trHeight w:val="300"/>
        </w:trPr>
        <w:tc>
          <w:tcPr>
            <w:tcW w:w="673" w:type="pct"/>
            <w:noWrap/>
            <w:vAlign w:val="center"/>
            <w:hideMark/>
          </w:tcPr>
          <w:p w:rsidR="00AD1EA6" w:rsidRPr="00AD1EA6" w:rsidRDefault="00AD1EA6" w:rsidP="00AD1EA6">
            <w:pPr>
              <w:jc w:val="center"/>
              <w:rPr>
                <w:rFonts w:ascii="Times New Roman" w:eastAsia="Times New Roman" w:hAnsi="Times New Roman" w:cs="Times New Roman"/>
                <w:color w:val="000000"/>
                <w:sz w:val="24"/>
                <w:szCs w:val="24"/>
                <w:lang w:eastAsia="ru-RU"/>
              </w:rPr>
            </w:pPr>
            <w:r w:rsidRPr="00AD1EA6">
              <w:rPr>
                <w:rFonts w:ascii="Times New Roman" w:eastAsia="Times New Roman" w:hAnsi="Times New Roman" w:cs="Times New Roman"/>
                <w:color w:val="000000"/>
                <w:sz w:val="24"/>
                <w:szCs w:val="24"/>
                <w:lang w:eastAsia="ru-RU"/>
              </w:rPr>
              <w:t>ds31.005</w:t>
            </w:r>
          </w:p>
        </w:tc>
        <w:tc>
          <w:tcPr>
            <w:tcW w:w="4327" w:type="pct"/>
            <w:noWrap/>
            <w:vAlign w:val="center"/>
            <w:hideMark/>
          </w:tcPr>
          <w:p w:rsidR="00AD1EA6" w:rsidRPr="00AD1EA6" w:rsidRDefault="00AD1EA6" w:rsidP="00AD1EA6">
            <w:pPr>
              <w:rPr>
                <w:rFonts w:ascii="Times New Roman" w:eastAsia="Times New Roman" w:hAnsi="Times New Roman" w:cs="Times New Roman"/>
                <w:color w:val="000000"/>
                <w:sz w:val="24"/>
                <w:szCs w:val="24"/>
                <w:lang w:eastAsia="ru-RU"/>
              </w:rPr>
            </w:pPr>
            <w:r w:rsidRPr="00AD1EA6">
              <w:rPr>
                <w:rFonts w:ascii="Times New Roman" w:eastAsia="Times New Roman" w:hAnsi="Times New Roman" w:cs="Times New Roman"/>
                <w:color w:val="000000"/>
                <w:sz w:val="24"/>
                <w:szCs w:val="24"/>
                <w:lang w:eastAsia="ru-RU"/>
              </w:rPr>
              <w:t>Операции на органах кроветворения и иммунной системы</w:t>
            </w:r>
          </w:p>
        </w:tc>
      </w:tr>
      <w:tr w:rsidR="00AD1EA6" w:rsidRPr="00AD1EA6" w:rsidTr="00AD1EA6">
        <w:trPr>
          <w:trHeight w:val="300"/>
        </w:trPr>
        <w:tc>
          <w:tcPr>
            <w:tcW w:w="673" w:type="pct"/>
            <w:noWrap/>
            <w:vAlign w:val="center"/>
            <w:hideMark/>
          </w:tcPr>
          <w:p w:rsidR="00AD1EA6" w:rsidRPr="00AD1EA6" w:rsidRDefault="00AD1EA6" w:rsidP="00AD1EA6">
            <w:pPr>
              <w:jc w:val="center"/>
              <w:rPr>
                <w:rFonts w:ascii="Times New Roman" w:eastAsia="Times New Roman" w:hAnsi="Times New Roman" w:cs="Times New Roman"/>
                <w:color w:val="000000"/>
                <w:sz w:val="24"/>
                <w:szCs w:val="24"/>
                <w:lang w:eastAsia="ru-RU"/>
              </w:rPr>
            </w:pPr>
            <w:r w:rsidRPr="00AD1EA6">
              <w:rPr>
                <w:rFonts w:ascii="Times New Roman" w:eastAsia="Times New Roman" w:hAnsi="Times New Roman" w:cs="Times New Roman"/>
                <w:color w:val="000000"/>
                <w:sz w:val="24"/>
                <w:szCs w:val="24"/>
                <w:lang w:eastAsia="ru-RU"/>
              </w:rPr>
              <w:t>ds31.006</w:t>
            </w:r>
          </w:p>
        </w:tc>
        <w:tc>
          <w:tcPr>
            <w:tcW w:w="4327" w:type="pct"/>
            <w:noWrap/>
            <w:vAlign w:val="center"/>
            <w:hideMark/>
          </w:tcPr>
          <w:p w:rsidR="00AD1EA6" w:rsidRPr="00AD1EA6" w:rsidRDefault="00AD1EA6" w:rsidP="00AD1EA6">
            <w:pPr>
              <w:rPr>
                <w:rFonts w:ascii="Times New Roman" w:eastAsia="Times New Roman" w:hAnsi="Times New Roman" w:cs="Times New Roman"/>
                <w:color w:val="000000"/>
                <w:sz w:val="24"/>
                <w:szCs w:val="24"/>
                <w:lang w:eastAsia="ru-RU"/>
              </w:rPr>
            </w:pPr>
            <w:r w:rsidRPr="00AD1EA6">
              <w:rPr>
                <w:rFonts w:ascii="Times New Roman" w:eastAsia="Times New Roman" w:hAnsi="Times New Roman" w:cs="Times New Roman"/>
                <w:color w:val="000000"/>
                <w:sz w:val="24"/>
                <w:szCs w:val="24"/>
                <w:lang w:eastAsia="ru-RU"/>
              </w:rPr>
              <w:t>Операции на молочной железе</w:t>
            </w:r>
          </w:p>
        </w:tc>
      </w:tr>
      <w:tr w:rsidR="00AD1EA6" w:rsidRPr="00AD1EA6" w:rsidTr="00AD1EA6">
        <w:trPr>
          <w:trHeight w:val="300"/>
        </w:trPr>
        <w:tc>
          <w:tcPr>
            <w:tcW w:w="673" w:type="pct"/>
            <w:noWrap/>
            <w:vAlign w:val="center"/>
            <w:hideMark/>
          </w:tcPr>
          <w:p w:rsidR="00AD1EA6" w:rsidRPr="00AD1EA6" w:rsidRDefault="00AD1EA6" w:rsidP="00AD1EA6">
            <w:pPr>
              <w:jc w:val="center"/>
              <w:rPr>
                <w:rFonts w:ascii="Times New Roman" w:eastAsia="Times New Roman" w:hAnsi="Times New Roman" w:cs="Times New Roman"/>
                <w:color w:val="000000"/>
                <w:sz w:val="24"/>
                <w:szCs w:val="24"/>
                <w:lang w:eastAsia="ru-RU"/>
              </w:rPr>
            </w:pPr>
            <w:r w:rsidRPr="00AD1EA6">
              <w:rPr>
                <w:rFonts w:ascii="Times New Roman" w:eastAsia="Times New Roman" w:hAnsi="Times New Roman" w:cs="Times New Roman"/>
                <w:color w:val="000000"/>
                <w:sz w:val="24"/>
                <w:szCs w:val="24"/>
                <w:lang w:eastAsia="ru-RU"/>
              </w:rPr>
              <w:t>ds32.001</w:t>
            </w:r>
          </w:p>
        </w:tc>
        <w:tc>
          <w:tcPr>
            <w:tcW w:w="4327" w:type="pct"/>
            <w:noWrap/>
            <w:vAlign w:val="center"/>
            <w:hideMark/>
          </w:tcPr>
          <w:p w:rsidR="00AD1EA6" w:rsidRPr="00AD1EA6" w:rsidRDefault="00AD1EA6" w:rsidP="00AD1EA6">
            <w:pPr>
              <w:rPr>
                <w:rFonts w:ascii="Times New Roman" w:eastAsia="Times New Roman" w:hAnsi="Times New Roman" w:cs="Times New Roman"/>
                <w:color w:val="000000"/>
                <w:sz w:val="24"/>
                <w:szCs w:val="24"/>
                <w:lang w:eastAsia="ru-RU"/>
              </w:rPr>
            </w:pPr>
            <w:r w:rsidRPr="00AD1EA6">
              <w:rPr>
                <w:rFonts w:ascii="Times New Roman" w:eastAsia="Times New Roman" w:hAnsi="Times New Roman" w:cs="Times New Roman"/>
                <w:color w:val="000000"/>
                <w:sz w:val="24"/>
                <w:szCs w:val="24"/>
                <w:lang w:eastAsia="ru-RU"/>
              </w:rPr>
              <w:t>Операции на пищеводе, желудке, двенадцатиперстной кишке (уровень 1)</w:t>
            </w:r>
          </w:p>
        </w:tc>
      </w:tr>
      <w:tr w:rsidR="00AD1EA6" w:rsidRPr="00AD1EA6" w:rsidTr="00AD1EA6">
        <w:trPr>
          <w:trHeight w:val="300"/>
        </w:trPr>
        <w:tc>
          <w:tcPr>
            <w:tcW w:w="673" w:type="pct"/>
            <w:noWrap/>
            <w:vAlign w:val="center"/>
            <w:hideMark/>
          </w:tcPr>
          <w:p w:rsidR="00AD1EA6" w:rsidRPr="00AD1EA6" w:rsidRDefault="00AD1EA6" w:rsidP="00AD1EA6">
            <w:pPr>
              <w:jc w:val="center"/>
              <w:rPr>
                <w:rFonts w:ascii="Times New Roman" w:eastAsia="Times New Roman" w:hAnsi="Times New Roman" w:cs="Times New Roman"/>
                <w:color w:val="000000"/>
                <w:sz w:val="24"/>
                <w:szCs w:val="24"/>
                <w:lang w:eastAsia="ru-RU"/>
              </w:rPr>
            </w:pPr>
            <w:r w:rsidRPr="00AD1EA6">
              <w:rPr>
                <w:rFonts w:ascii="Times New Roman" w:eastAsia="Times New Roman" w:hAnsi="Times New Roman" w:cs="Times New Roman"/>
                <w:color w:val="000000"/>
                <w:sz w:val="24"/>
                <w:szCs w:val="24"/>
                <w:lang w:eastAsia="ru-RU"/>
              </w:rPr>
              <w:t>ds32.002</w:t>
            </w:r>
          </w:p>
        </w:tc>
        <w:tc>
          <w:tcPr>
            <w:tcW w:w="4327" w:type="pct"/>
            <w:noWrap/>
            <w:vAlign w:val="center"/>
            <w:hideMark/>
          </w:tcPr>
          <w:p w:rsidR="00AD1EA6" w:rsidRPr="00AD1EA6" w:rsidRDefault="00AD1EA6" w:rsidP="00AD1EA6">
            <w:pPr>
              <w:rPr>
                <w:rFonts w:ascii="Times New Roman" w:eastAsia="Times New Roman" w:hAnsi="Times New Roman" w:cs="Times New Roman"/>
                <w:color w:val="000000"/>
                <w:sz w:val="24"/>
                <w:szCs w:val="24"/>
                <w:lang w:eastAsia="ru-RU"/>
              </w:rPr>
            </w:pPr>
            <w:r w:rsidRPr="00AD1EA6">
              <w:rPr>
                <w:rFonts w:ascii="Times New Roman" w:eastAsia="Times New Roman" w:hAnsi="Times New Roman" w:cs="Times New Roman"/>
                <w:color w:val="000000"/>
                <w:sz w:val="24"/>
                <w:szCs w:val="24"/>
                <w:lang w:eastAsia="ru-RU"/>
              </w:rPr>
              <w:t>Операции на пищеводе, желудке, двенадцатиперстной кишке (уровень 2)</w:t>
            </w:r>
          </w:p>
        </w:tc>
      </w:tr>
      <w:tr w:rsidR="00AD1EA6" w:rsidRPr="00AD1EA6" w:rsidTr="00AD1EA6">
        <w:trPr>
          <w:trHeight w:val="300"/>
        </w:trPr>
        <w:tc>
          <w:tcPr>
            <w:tcW w:w="673" w:type="pct"/>
            <w:noWrap/>
            <w:vAlign w:val="center"/>
            <w:hideMark/>
          </w:tcPr>
          <w:p w:rsidR="00AD1EA6" w:rsidRPr="00AD1EA6" w:rsidRDefault="00AD1EA6" w:rsidP="00AD1EA6">
            <w:pPr>
              <w:jc w:val="center"/>
              <w:rPr>
                <w:rFonts w:ascii="Times New Roman" w:eastAsia="Times New Roman" w:hAnsi="Times New Roman" w:cs="Times New Roman"/>
                <w:color w:val="000000"/>
                <w:sz w:val="24"/>
                <w:szCs w:val="24"/>
                <w:lang w:eastAsia="ru-RU"/>
              </w:rPr>
            </w:pPr>
            <w:r w:rsidRPr="00AD1EA6">
              <w:rPr>
                <w:rFonts w:ascii="Times New Roman" w:eastAsia="Times New Roman" w:hAnsi="Times New Roman" w:cs="Times New Roman"/>
                <w:color w:val="000000"/>
                <w:sz w:val="24"/>
                <w:szCs w:val="24"/>
                <w:lang w:eastAsia="ru-RU"/>
              </w:rPr>
              <w:t>ds32.003</w:t>
            </w:r>
          </w:p>
        </w:tc>
        <w:tc>
          <w:tcPr>
            <w:tcW w:w="4327" w:type="pct"/>
            <w:noWrap/>
            <w:vAlign w:val="center"/>
            <w:hideMark/>
          </w:tcPr>
          <w:p w:rsidR="00AD1EA6" w:rsidRPr="00AD1EA6" w:rsidRDefault="00AD1EA6" w:rsidP="00AD1EA6">
            <w:pPr>
              <w:rPr>
                <w:rFonts w:ascii="Times New Roman" w:eastAsia="Times New Roman" w:hAnsi="Times New Roman" w:cs="Times New Roman"/>
                <w:color w:val="000000"/>
                <w:sz w:val="24"/>
                <w:szCs w:val="24"/>
                <w:lang w:eastAsia="ru-RU"/>
              </w:rPr>
            </w:pPr>
            <w:r w:rsidRPr="00AD1EA6">
              <w:rPr>
                <w:rFonts w:ascii="Times New Roman" w:eastAsia="Times New Roman" w:hAnsi="Times New Roman" w:cs="Times New Roman"/>
                <w:color w:val="000000"/>
                <w:sz w:val="24"/>
                <w:szCs w:val="24"/>
                <w:lang w:eastAsia="ru-RU"/>
              </w:rPr>
              <w:t>Операции по поводу грыж, взрослые (уровень 1)</w:t>
            </w:r>
          </w:p>
        </w:tc>
      </w:tr>
      <w:tr w:rsidR="00AD1EA6" w:rsidRPr="00AD1EA6" w:rsidTr="00AD1EA6">
        <w:trPr>
          <w:trHeight w:val="300"/>
        </w:trPr>
        <w:tc>
          <w:tcPr>
            <w:tcW w:w="673" w:type="pct"/>
            <w:noWrap/>
            <w:vAlign w:val="center"/>
            <w:hideMark/>
          </w:tcPr>
          <w:p w:rsidR="00AD1EA6" w:rsidRPr="00AD1EA6" w:rsidRDefault="00AD1EA6" w:rsidP="00AD1EA6">
            <w:pPr>
              <w:jc w:val="center"/>
              <w:rPr>
                <w:rFonts w:ascii="Times New Roman" w:eastAsia="Times New Roman" w:hAnsi="Times New Roman" w:cs="Times New Roman"/>
                <w:color w:val="000000"/>
                <w:sz w:val="24"/>
                <w:szCs w:val="24"/>
                <w:lang w:eastAsia="ru-RU"/>
              </w:rPr>
            </w:pPr>
            <w:r w:rsidRPr="00AD1EA6">
              <w:rPr>
                <w:rFonts w:ascii="Times New Roman" w:eastAsia="Times New Roman" w:hAnsi="Times New Roman" w:cs="Times New Roman"/>
                <w:color w:val="000000"/>
                <w:sz w:val="24"/>
                <w:szCs w:val="24"/>
                <w:lang w:eastAsia="ru-RU"/>
              </w:rPr>
              <w:t>ds32.004</w:t>
            </w:r>
          </w:p>
        </w:tc>
        <w:tc>
          <w:tcPr>
            <w:tcW w:w="4327" w:type="pct"/>
            <w:noWrap/>
            <w:vAlign w:val="center"/>
            <w:hideMark/>
          </w:tcPr>
          <w:p w:rsidR="00AD1EA6" w:rsidRPr="00AD1EA6" w:rsidRDefault="00AD1EA6" w:rsidP="00AD1EA6">
            <w:pPr>
              <w:rPr>
                <w:rFonts w:ascii="Times New Roman" w:eastAsia="Times New Roman" w:hAnsi="Times New Roman" w:cs="Times New Roman"/>
                <w:color w:val="000000"/>
                <w:sz w:val="24"/>
                <w:szCs w:val="24"/>
                <w:lang w:eastAsia="ru-RU"/>
              </w:rPr>
            </w:pPr>
            <w:r w:rsidRPr="00AD1EA6">
              <w:rPr>
                <w:rFonts w:ascii="Times New Roman" w:eastAsia="Times New Roman" w:hAnsi="Times New Roman" w:cs="Times New Roman"/>
                <w:color w:val="000000"/>
                <w:sz w:val="24"/>
                <w:szCs w:val="24"/>
                <w:lang w:eastAsia="ru-RU"/>
              </w:rPr>
              <w:t>Операции по поводу грыж, взрослые (уровень 2)</w:t>
            </w:r>
          </w:p>
        </w:tc>
      </w:tr>
      <w:tr w:rsidR="00AD1EA6" w:rsidRPr="00AD1EA6" w:rsidTr="00AD1EA6">
        <w:trPr>
          <w:trHeight w:val="300"/>
        </w:trPr>
        <w:tc>
          <w:tcPr>
            <w:tcW w:w="673" w:type="pct"/>
            <w:noWrap/>
            <w:vAlign w:val="center"/>
            <w:hideMark/>
          </w:tcPr>
          <w:p w:rsidR="00AD1EA6" w:rsidRPr="00AD1EA6" w:rsidRDefault="00AD1EA6" w:rsidP="00AD1EA6">
            <w:pPr>
              <w:jc w:val="center"/>
              <w:rPr>
                <w:rFonts w:ascii="Times New Roman" w:eastAsia="Times New Roman" w:hAnsi="Times New Roman" w:cs="Times New Roman"/>
                <w:color w:val="000000"/>
                <w:sz w:val="24"/>
                <w:szCs w:val="24"/>
                <w:lang w:eastAsia="ru-RU"/>
              </w:rPr>
            </w:pPr>
            <w:r w:rsidRPr="00AD1EA6">
              <w:rPr>
                <w:rFonts w:ascii="Times New Roman" w:eastAsia="Times New Roman" w:hAnsi="Times New Roman" w:cs="Times New Roman"/>
                <w:color w:val="000000"/>
                <w:sz w:val="24"/>
                <w:szCs w:val="24"/>
                <w:lang w:eastAsia="ru-RU"/>
              </w:rPr>
              <w:t>ds32.005</w:t>
            </w:r>
          </w:p>
        </w:tc>
        <w:tc>
          <w:tcPr>
            <w:tcW w:w="4327" w:type="pct"/>
            <w:noWrap/>
            <w:vAlign w:val="center"/>
            <w:hideMark/>
          </w:tcPr>
          <w:p w:rsidR="00AD1EA6" w:rsidRPr="00AD1EA6" w:rsidRDefault="00AD1EA6" w:rsidP="00AD1EA6">
            <w:pPr>
              <w:rPr>
                <w:rFonts w:ascii="Times New Roman" w:eastAsia="Times New Roman" w:hAnsi="Times New Roman" w:cs="Times New Roman"/>
                <w:color w:val="000000"/>
                <w:sz w:val="24"/>
                <w:szCs w:val="24"/>
                <w:lang w:eastAsia="ru-RU"/>
              </w:rPr>
            </w:pPr>
            <w:r w:rsidRPr="00AD1EA6">
              <w:rPr>
                <w:rFonts w:ascii="Times New Roman" w:eastAsia="Times New Roman" w:hAnsi="Times New Roman" w:cs="Times New Roman"/>
                <w:color w:val="000000"/>
                <w:sz w:val="24"/>
                <w:szCs w:val="24"/>
                <w:lang w:eastAsia="ru-RU"/>
              </w:rPr>
              <w:t>Операции по поводу грыж, взрослые (уровень 3)</w:t>
            </w:r>
          </w:p>
        </w:tc>
      </w:tr>
      <w:tr w:rsidR="00AD1EA6" w:rsidRPr="00AD1EA6" w:rsidTr="00AD1EA6">
        <w:trPr>
          <w:trHeight w:val="300"/>
        </w:trPr>
        <w:tc>
          <w:tcPr>
            <w:tcW w:w="673" w:type="pct"/>
            <w:noWrap/>
            <w:vAlign w:val="center"/>
            <w:hideMark/>
          </w:tcPr>
          <w:p w:rsidR="00AD1EA6" w:rsidRPr="00AD1EA6" w:rsidRDefault="00AD1EA6" w:rsidP="00AD1EA6">
            <w:pPr>
              <w:jc w:val="center"/>
              <w:rPr>
                <w:rFonts w:ascii="Times New Roman" w:eastAsia="Times New Roman" w:hAnsi="Times New Roman" w:cs="Times New Roman"/>
                <w:color w:val="000000"/>
                <w:sz w:val="24"/>
                <w:szCs w:val="24"/>
                <w:lang w:eastAsia="ru-RU"/>
              </w:rPr>
            </w:pPr>
            <w:r w:rsidRPr="00AD1EA6">
              <w:rPr>
                <w:rFonts w:ascii="Times New Roman" w:eastAsia="Times New Roman" w:hAnsi="Times New Roman" w:cs="Times New Roman"/>
                <w:color w:val="000000"/>
                <w:sz w:val="24"/>
                <w:szCs w:val="24"/>
                <w:lang w:eastAsia="ru-RU"/>
              </w:rPr>
              <w:t>ds32.006</w:t>
            </w:r>
          </w:p>
        </w:tc>
        <w:tc>
          <w:tcPr>
            <w:tcW w:w="4327" w:type="pct"/>
            <w:noWrap/>
            <w:vAlign w:val="center"/>
            <w:hideMark/>
          </w:tcPr>
          <w:p w:rsidR="00AD1EA6" w:rsidRPr="00AD1EA6" w:rsidRDefault="00AD1EA6" w:rsidP="00AD1EA6">
            <w:pPr>
              <w:rPr>
                <w:rFonts w:ascii="Times New Roman" w:eastAsia="Times New Roman" w:hAnsi="Times New Roman" w:cs="Times New Roman"/>
                <w:color w:val="000000"/>
                <w:sz w:val="24"/>
                <w:szCs w:val="24"/>
                <w:lang w:eastAsia="ru-RU"/>
              </w:rPr>
            </w:pPr>
            <w:r w:rsidRPr="00AD1EA6">
              <w:rPr>
                <w:rFonts w:ascii="Times New Roman" w:eastAsia="Times New Roman" w:hAnsi="Times New Roman" w:cs="Times New Roman"/>
                <w:color w:val="000000"/>
                <w:sz w:val="24"/>
                <w:szCs w:val="24"/>
                <w:lang w:eastAsia="ru-RU"/>
              </w:rPr>
              <w:t>Операции на желчном пузыре и желчевыводящих путях</w:t>
            </w:r>
          </w:p>
        </w:tc>
      </w:tr>
      <w:tr w:rsidR="00AD1EA6" w:rsidRPr="00AD1EA6" w:rsidTr="00AD1EA6">
        <w:trPr>
          <w:trHeight w:val="300"/>
        </w:trPr>
        <w:tc>
          <w:tcPr>
            <w:tcW w:w="673" w:type="pct"/>
            <w:noWrap/>
            <w:vAlign w:val="center"/>
            <w:hideMark/>
          </w:tcPr>
          <w:p w:rsidR="00AD1EA6" w:rsidRPr="00AD1EA6" w:rsidRDefault="00AD1EA6" w:rsidP="00AD1EA6">
            <w:pPr>
              <w:jc w:val="center"/>
              <w:rPr>
                <w:rFonts w:ascii="Times New Roman" w:eastAsia="Times New Roman" w:hAnsi="Times New Roman" w:cs="Times New Roman"/>
                <w:color w:val="000000"/>
                <w:sz w:val="24"/>
                <w:szCs w:val="24"/>
                <w:lang w:eastAsia="ru-RU"/>
              </w:rPr>
            </w:pPr>
            <w:r w:rsidRPr="00AD1EA6">
              <w:rPr>
                <w:rFonts w:ascii="Times New Roman" w:eastAsia="Times New Roman" w:hAnsi="Times New Roman" w:cs="Times New Roman"/>
                <w:color w:val="000000"/>
                <w:sz w:val="24"/>
                <w:szCs w:val="24"/>
                <w:lang w:eastAsia="ru-RU"/>
              </w:rPr>
              <w:t>ds32.007</w:t>
            </w:r>
          </w:p>
        </w:tc>
        <w:tc>
          <w:tcPr>
            <w:tcW w:w="4327" w:type="pct"/>
            <w:noWrap/>
            <w:vAlign w:val="center"/>
            <w:hideMark/>
          </w:tcPr>
          <w:p w:rsidR="00AD1EA6" w:rsidRPr="00AD1EA6" w:rsidRDefault="00AD1EA6" w:rsidP="00AD1EA6">
            <w:pPr>
              <w:rPr>
                <w:rFonts w:ascii="Times New Roman" w:eastAsia="Times New Roman" w:hAnsi="Times New Roman" w:cs="Times New Roman"/>
                <w:color w:val="000000"/>
                <w:sz w:val="24"/>
                <w:szCs w:val="24"/>
                <w:lang w:eastAsia="ru-RU"/>
              </w:rPr>
            </w:pPr>
            <w:r w:rsidRPr="00AD1EA6">
              <w:rPr>
                <w:rFonts w:ascii="Times New Roman" w:eastAsia="Times New Roman" w:hAnsi="Times New Roman" w:cs="Times New Roman"/>
                <w:color w:val="000000"/>
                <w:sz w:val="24"/>
                <w:szCs w:val="24"/>
                <w:lang w:eastAsia="ru-RU"/>
              </w:rPr>
              <w:t>Другие операции на органах брюшной полости (уровень 1)</w:t>
            </w:r>
          </w:p>
        </w:tc>
      </w:tr>
      <w:tr w:rsidR="00AD1EA6" w:rsidRPr="00AD1EA6" w:rsidTr="00AD1EA6">
        <w:trPr>
          <w:trHeight w:val="300"/>
        </w:trPr>
        <w:tc>
          <w:tcPr>
            <w:tcW w:w="673" w:type="pct"/>
            <w:noWrap/>
            <w:vAlign w:val="center"/>
            <w:hideMark/>
          </w:tcPr>
          <w:p w:rsidR="00AD1EA6" w:rsidRPr="00AD1EA6" w:rsidRDefault="00AD1EA6" w:rsidP="00AD1EA6">
            <w:pPr>
              <w:jc w:val="center"/>
              <w:rPr>
                <w:rFonts w:ascii="Times New Roman" w:eastAsia="Times New Roman" w:hAnsi="Times New Roman" w:cs="Times New Roman"/>
                <w:color w:val="000000"/>
                <w:sz w:val="24"/>
                <w:szCs w:val="24"/>
                <w:lang w:eastAsia="ru-RU"/>
              </w:rPr>
            </w:pPr>
            <w:r w:rsidRPr="00AD1EA6">
              <w:rPr>
                <w:rFonts w:ascii="Times New Roman" w:eastAsia="Times New Roman" w:hAnsi="Times New Roman" w:cs="Times New Roman"/>
                <w:color w:val="000000"/>
                <w:sz w:val="24"/>
                <w:szCs w:val="24"/>
                <w:lang w:eastAsia="ru-RU"/>
              </w:rPr>
              <w:t>ds32.008</w:t>
            </w:r>
          </w:p>
        </w:tc>
        <w:tc>
          <w:tcPr>
            <w:tcW w:w="4327" w:type="pct"/>
            <w:noWrap/>
            <w:vAlign w:val="center"/>
            <w:hideMark/>
          </w:tcPr>
          <w:p w:rsidR="00AD1EA6" w:rsidRPr="00AD1EA6" w:rsidRDefault="00AD1EA6" w:rsidP="00AD1EA6">
            <w:pPr>
              <w:rPr>
                <w:rFonts w:ascii="Times New Roman" w:eastAsia="Times New Roman" w:hAnsi="Times New Roman" w:cs="Times New Roman"/>
                <w:color w:val="000000"/>
                <w:sz w:val="24"/>
                <w:szCs w:val="24"/>
                <w:lang w:eastAsia="ru-RU"/>
              </w:rPr>
            </w:pPr>
            <w:r w:rsidRPr="00AD1EA6">
              <w:rPr>
                <w:rFonts w:ascii="Times New Roman" w:eastAsia="Times New Roman" w:hAnsi="Times New Roman" w:cs="Times New Roman"/>
                <w:color w:val="000000"/>
                <w:sz w:val="24"/>
                <w:szCs w:val="24"/>
                <w:lang w:eastAsia="ru-RU"/>
              </w:rPr>
              <w:t>Другие операции на органах брюшной полости (уровень 2)</w:t>
            </w:r>
          </w:p>
        </w:tc>
      </w:tr>
      <w:tr w:rsidR="00AD1EA6" w:rsidRPr="00AD1EA6" w:rsidTr="00AD1EA6">
        <w:trPr>
          <w:trHeight w:val="300"/>
        </w:trPr>
        <w:tc>
          <w:tcPr>
            <w:tcW w:w="673" w:type="pct"/>
            <w:noWrap/>
            <w:vAlign w:val="center"/>
            <w:hideMark/>
          </w:tcPr>
          <w:p w:rsidR="00AD1EA6" w:rsidRPr="00AD1EA6" w:rsidRDefault="00AD1EA6" w:rsidP="00AD1EA6">
            <w:pPr>
              <w:jc w:val="center"/>
              <w:rPr>
                <w:rFonts w:ascii="Times New Roman" w:eastAsia="Times New Roman" w:hAnsi="Times New Roman" w:cs="Times New Roman"/>
                <w:color w:val="000000"/>
                <w:sz w:val="24"/>
                <w:szCs w:val="24"/>
                <w:lang w:eastAsia="ru-RU"/>
              </w:rPr>
            </w:pPr>
            <w:r w:rsidRPr="00AD1EA6">
              <w:rPr>
                <w:rFonts w:ascii="Times New Roman" w:eastAsia="Times New Roman" w:hAnsi="Times New Roman" w:cs="Times New Roman"/>
                <w:color w:val="000000"/>
                <w:sz w:val="24"/>
                <w:szCs w:val="24"/>
                <w:lang w:eastAsia="ru-RU"/>
              </w:rPr>
              <w:t>ds34.002</w:t>
            </w:r>
          </w:p>
        </w:tc>
        <w:tc>
          <w:tcPr>
            <w:tcW w:w="4327" w:type="pct"/>
            <w:noWrap/>
            <w:vAlign w:val="center"/>
            <w:hideMark/>
          </w:tcPr>
          <w:p w:rsidR="00AD1EA6" w:rsidRPr="00AD1EA6" w:rsidRDefault="00AD1EA6" w:rsidP="00AD1EA6">
            <w:pPr>
              <w:rPr>
                <w:rFonts w:ascii="Times New Roman" w:eastAsia="Times New Roman" w:hAnsi="Times New Roman" w:cs="Times New Roman"/>
                <w:color w:val="000000"/>
                <w:sz w:val="24"/>
                <w:szCs w:val="24"/>
                <w:lang w:eastAsia="ru-RU"/>
              </w:rPr>
            </w:pPr>
            <w:r w:rsidRPr="00AD1EA6">
              <w:rPr>
                <w:rFonts w:ascii="Times New Roman" w:eastAsia="Times New Roman" w:hAnsi="Times New Roman" w:cs="Times New Roman"/>
                <w:color w:val="000000"/>
                <w:sz w:val="24"/>
                <w:szCs w:val="24"/>
                <w:lang w:eastAsia="ru-RU"/>
              </w:rPr>
              <w:t>Операции на органах полости рта (уровень 1)</w:t>
            </w:r>
          </w:p>
        </w:tc>
      </w:tr>
      <w:tr w:rsidR="00AD1EA6" w:rsidRPr="00AD1EA6" w:rsidTr="00AD1EA6">
        <w:trPr>
          <w:trHeight w:val="300"/>
        </w:trPr>
        <w:tc>
          <w:tcPr>
            <w:tcW w:w="673" w:type="pct"/>
            <w:noWrap/>
            <w:vAlign w:val="center"/>
            <w:hideMark/>
          </w:tcPr>
          <w:p w:rsidR="00AD1EA6" w:rsidRPr="00AD1EA6" w:rsidRDefault="00AD1EA6" w:rsidP="00AD1EA6">
            <w:pPr>
              <w:jc w:val="center"/>
              <w:rPr>
                <w:rFonts w:ascii="Times New Roman" w:eastAsia="Times New Roman" w:hAnsi="Times New Roman" w:cs="Times New Roman"/>
                <w:color w:val="000000"/>
                <w:sz w:val="24"/>
                <w:szCs w:val="24"/>
                <w:lang w:eastAsia="ru-RU"/>
              </w:rPr>
            </w:pPr>
            <w:r w:rsidRPr="00AD1EA6">
              <w:rPr>
                <w:rFonts w:ascii="Times New Roman" w:eastAsia="Times New Roman" w:hAnsi="Times New Roman" w:cs="Times New Roman"/>
                <w:color w:val="000000"/>
                <w:sz w:val="24"/>
                <w:szCs w:val="24"/>
                <w:lang w:eastAsia="ru-RU"/>
              </w:rPr>
              <w:t>ds34.003</w:t>
            </w:r>
          </w:p>
        </w:tc>
        <w:tc>
          <w:tcPr>
            <w:tcW w:w="4327" w:type="pct"/>
            <w:noWrap/>
            <w:vAlign w:val="center"/>
            <w:hideMark/>
          </w:tcPr>
          <w:p w:rsidR="00AD1EA6" w:rsidRPr="00AD1EA6" w:rsidRDefault="00AD1EA6" w:rsidP="00AD1EA6">
            <w:pPr>
              <w:rPr>
                <w:rFonts w:ascii="Times New Roman" w:eastAsia="Times New Roman" w:hAnsi="Times New Roman" w:cs="Times New Roman"/>
                <w:color w:val="000000"/>
                <w:sz w:val="24"/>
                <w:szCs w:val="24"/>
                <w:lang w:eastAsia="ru-RU"/>
              </w:rPr>
            </w:pPr>
            <w:r w:rsidRPr="00AD1EA6">
              <w:rPr>
                <w:rFonts w:ascii="Times New Roman" w:eastAsia="Times New Roman" w:hAnsi="Times New Roman" w:cs="Times New Roman"/>
                <w:color w:val="000000"/>
                <w:sz w:val="24"/>
                <w:szCs w:val="24"/>
                <w:lang w:eastAsia="ru-RU"/>
              </w:rPr>
              <w:t>Операции на органах полости рта (уровень 2)</w:t>
            </w:r>
          </w:p>
        </w:tc>
      </w:tr>
    </w:tbl>
    <w:p w:rsidR="00AD1EA6" w:rsidRDefault="00AD1EA6" w:rsidP="009D5C7A">
      <w:pPr>
        <w:spacing w:after="0" w:line="240" w:lineRule="auto"/>
        <w:ind w:left="23" w:right="119" w:firstLine="697"/>
        <w:jc w:val="both"/>
        <w:rPr>
          <w:rFonts w:ascii="Times New Roman" w:hAnsi="Times New Roman" w:cs="Times New Roman"/>
          <w:sz w:val="28"/>
          <w:highlight w:val="yellow"/>
        </w:rPr>
      </w:pPr>
    </w:p>
    <w:p w:rsidR="00A735E2" w:rsidRPr="00AD1EA6" w:rsidRDefault="00A735E2" w:rsidP="009D5C7A">
      <w:pPr>
        <w:spacing w:after="0" w:line="240" w:lineRule="auto"/>
        <w:ind w:left="23" w:right="119" w:firstLine="697"/>
        <w:jc w:val="both"/>
        <w:rPr>
          <w:rFonts w:ascii="Times New Roman" w:hAnsi="Times New Roman" w:cs="Times New Roman"/>
          <w:sz w:val="28"/>
        </w:rPr>
      </w:pPr>
      <w:r w:rsidRPr="00AD1EA6">
        <w:rPr>
          <w:rFonts w:ascii="Times New Roman" w:hAnsi="Times New Roman" w:cs="Times New Roman"/>
          <w:sz w:val="28"/>
        </w:rPr>
        <w:t>Прерванный случай проведения лекарственной терапии при злокачественных новообразованиях оплачивается в полном объеме, если фактическое количество дней введения в рамках прерванного случая соответствует количеству дней введения в тарифе, предусмотренному в описании схемы лекарственной терапии.</w:t>
      </w:r>
    </w:p>
    <w:p w:rsidR="008E3CC9" w:rsidRDefault="00A735E2" w:rsidP="00A735E2">
      <w:pPr>
        <w:pStyle w:val="ConsPlusNormal"/>
        <w:ind w:firstLine="709"/>
        <w:jc w:val="both"/>
        <w:rPr>
          <w:rFonts w:ascii="Times New Roman" w:hAnsi="Times New Roman" w:cs="Times New Roman"/>
          <w:sz w:val="28"/>
        </w:rPr>
      </w:pPr>
      <w:r w:rsidRPr="00AD1EA6">
        <w:rPr>
          <w:rFonts w:ascii="Times New Roman" w:hAnsi="Times New Roman" w:cs="Times New Roman"/>
          <w:sz w:val="28"/>
        </w:rPr>
        <w:t>В случае</w:t>
      </w:r>
      <w:proofErr w:type="gramStart"/>
      <w:r w:rsidRPr="00AD1EA6">
        <w:rPr>
          <w:rFonts w:ascii="Times New Roman" w:hAnsi="Times New Roman" w:cs="Times New Roman"/>
          <w:sz w:val="28"/>
        </w:rPr>
        <w:t>,</w:t>
      </w:r>
      <w:proofErr w:type="gramEnd"/>
      <w:r w:rsidRPr="00AD1EA6">
        <w:rPr>
          <w:rFonts w:ascii="Times New Roman" w:hAnsi="Times New Roman" w:cs="Times New Roman"/>
          <w:sz w:val="28"/>
        </w:rPr>
        <w:t xml:space="preserve"> если фактическое количество дней введения меньше предусмотренного в описании схемы лекарственной терапии, оплата осуществляется аналогично случаям лечения, когда хирургическое лечение и (или) </w:t>
      </w:r>
      <w:proofErr w:type="spellStart"/>
      <w:r w:rsidRPr="00AD1EA6">
        <w:rPr>
          <w:rFonts w:ascii="Times New Roman" w:hAnsi="Times New Roman" w:cs="Times New Roman"/>
          <w:sz w:val="28"/>
        </w:rPr>
        <w:t>тромболитическая</w:t>
      </w:r>
      <w:proofErr w:type="spellEnd"/>
      <w:r w:rsidRPr="00AD1EA6">
        <w:rPr>
          <w:rFonts w:ascii="Times New Roman" w:hAnsi="Times New Roman" w:cs="Times New Roman"/>
          <w:sz w:val="28"/>
        </w:rPr>
        <w:t xml:space="preserve"> терапия не проводились</w:t>
      </w:r>
      <w:r w:rsidR="008E3CC9">
        <w:rPr>
          <w:rFonts w:ascii="Times New Roman" w:hAnsi="Times New Roman" w:cs="Times New Roman"/>
          <w:sz w:val="28"/>
        </w:rPr>
        <w:t>.</w:t>
      </w:r>
    </w:p>
    <w:p w:rsidR="008E3CC9" w:rsidRPr="008E3CC9" w:rsidRDefault="008E3CC9" w:rsidP="008E3CC9">
      <w:pPr>
        <w:spacing w:after="0" w:line="240" w:lineRule="auto"/>
        <w:ind w:firstLine="709"/>
        <w:jc w:val="both"/>
        <w:rPr>
          <w:rFonts w:ascii="Times New Roman" w:eastAsia="Calibri" w:hAnsi="Times New Roman" w:cs="Times New Roman"/>
          <w:sz w:val="28"/>
          <w:szCs w:val="28"/>
        </w:rPr>
      </w:pPr>
      <w:proofErr w:type="gramStart"/>
      <w:r w:rsidRPr="008E3CC9">
        <w:rPr>
          <w:rFonts w:ascii="Times New Roman" w:eastAsia="Calibri" w:hAnsi="Times New Roman" w:cs="Times New Roman"/>
          <w:sz w:val="28"/>
          <w:szCs w:val="28"/>
        </w:rPr>
        <w:t xml:space="preserve">Оплата больных, переведенных в пределах стационара из одного отделения в другое, производится в рамках одного случая лечения по </w:t>
      </w:r>
      <w:r>
        <w:rPr>
          <w:rFonts w:ascii="Times New Roman" w:eastAsia="Calibri" w:hAnsi="Times New Roman" w:cs="Times New Roman"/>
          <w:sz w:val="28"/>
          <w:szCs w:val="28"/>
        </w:rPr>
        <w:t>клинико-статистической группе</w:t>
      </w:r>
      <w:r w:rsidRPr="008E3CC9">
        <w:rPr>
          <w:rFonts w:ascii="Times New Roman" w:eastAsia="Calibri" w:hAnsi="Times New Roman" w:cs="Times New Roman"/>
          <w:sz w:val="28"/>
          <w:szCs w:val="28"/>
        </w:rPr>
        <w:t xml:space="preserve"> с наибольшим размером оплаты, за исключением случаев перевода пациента из отделения в отделение медицинской организации, обусловленного возникновением нового заболевания или состояния, входящего в другой класс МКБ 10 и не являющегося следствием закономерного прогрессирования основного заболевания, внутрибольничной инфекции или осложнением основного</w:t>
      </w:r>
      <w:proofErr w:type="gramEnd"/>
      <w:r w:rsidRPr="008E3CC9">
        <w:rPr>
          <w:rFonts w:ascii="Times New Roman" w:eastAsia="Calibri" w:hAnsi="Times New Roman" w:cs="Times New Roman"/>
          <w:sz w:val="28"/>
          <w:szCs w:val="28"/>
        </w:rPr>
        <w:t xml:space="preserve"> заболевания. Такие случаи оплачива</w:t>
      </w:r>
      <w:r>
        <w:rPr>
          <w:rFonts w:ascii="Times New Roman" w:eastAsia="Calibri" w:hAnsi="Times New Roman" w:cs="Times New Roman"/>
          <w:sz w:val="28"/>
          <w:szCs w:val="28"/>
        </w:rPr>
        <w:t>ются</w:t>
      </w:r>
      <w:r w:rsidRPr="008E3CC9">
        <w:rPr>
          <w:rFonts w:ascii="Times New Roman" w:eastAsia="Calibri" w:hAnsi="Times New Roman" w:cs="Times New Roman"/>
          <w:sz w:val="28"/>
          <w:szCs w:val="28"/>
        </w:rPr>
        <w:t xml:space="preserve"> по двум </w:t>
      </w:r>
      <w:r>
        <w:rPr>
          <w:rFonts w:ascii="Times New Roman" w:eastAsia="Calibri" w:hAnsi="Times New Roman" w:cs="Times New Roman"/>
          <w:sz w:val="28"/>
          <w:szCs w:val="28"/>
        </w:rPr>
        <w:t>клинико-статистическим группам</w:t>
      </w:r>
      <w:r w:rsidRPr="008E3CC9">
        <w:rPr>
          <w:rFonts w:ascii="Times New Roman" w:eastAsia="Calibri" w:hAnsi="Times New Roman" w:cs="Times New Roman"/>
          <w:sz w:val="28"/>
          <w:szCs w:val="28"/>
        </w:rPr>
        <w:t>. Например, при выполнении новорожденным оперативных вмешательств из КСГ </w:t>
      </w:r>
      <w:r w:rsidRPr="008E3CC9">
        <w:rPr>
          <w:rFonts w:ascii="Times New Roman" w:eastAsia="Times New Roman" w:hAnsi="Times New Roman" w:cs="Times New Roman"/>
          <w:sz w:val="28"/>
          <w:szCs w:val="28"/>
          <w:lang w:eastAsia="ru-RU"/>
        </w:rPr>
        <w:t>st10.001 «Детская хирургия (уровень 1)»</w:t>
      </w:r>
      <w:r w:rsidRPr="008E3CC9">
        <w:rPr>
          <w:rFonts w:ascii="Times New Roman" w:eastAsia="Calibri" w:hAnsi="Times New Roman" w:cs="Times New Roman"/>
          <w:sz w:val="28"/>
          <w:szCs w:val="28"/>
        </w:rPr>
        <w:t xml:space="preserve"> в период пребывания в стационаре в связи с низкой и крайне низкой массой тела предполагается оплата по двум </w:t>
      </w:r>
      <w:r>
        <w:rPr>
          <w:rFonts w:ascii="Times New Roman" w:eastAsia="Calibri" w:hAnsi="Times New Roman" w:cs="Times New Roman"/>
          <w:sz w:val="28"/>
          <w:szCs w:val="28"/>
        </w:rPr>
        <w:t>клинико-статистическим группам</w:t>
      </w:r>
      <w:r w:rsidRPr="008E3CC9">
        <w:rPr>
          <w:rFonts w:ascii="Times New Roman" w:eastAsia="Calibri" w:hAnsi="Times New Roman" w:cs="Times New Roman"/>
          <w:sz w:val="28"/>
          <w:szCs w:val="28"/>
        </w:rPr>
        <w:t>.</w:t>
      </w:r>
    </w:p>
    <w:p w:rsidR="00A30AE2" w:rsidRPr="008E3CC9" w:rsidRDefault="00A30AE2" w:rsidP="00A30AE2">
      <w:pPr>
        <w:spacing w:after="0" w:line="240" w:lineRule="auto"/>
        <w:ind w:left="20" w:right="20" w:firstLine="700"/>
        <w:jc w:val="both"/>
        <w:rPr>
          <w:rFonts w:ascii="Times New Roman" w:eastAsia="Times New Roman" w:hAnsi="Times New Roman" w:cs="Times New Roman"/>
          <w:color w:val="000000"/>
          <w:sz w:val="28"/>
          <w:szCs w:val="28"/>
          <w:lang w:val="ru" w:eastAsia="ru-RU"/>
        </w:rPr>
      </w:pPr>
      <w:proofErr w:type="gramStart"/>
      <w:r w:rsidRPr="008E3CC9">
        <w:rPr>
          <w:rFonts w:ascii="Times New Roman" w:eastAsia="Times New Roman" w:hAnsi="Times New Roman" w:cs="Times New Roman"/>
          <w:color w:val="000000"/>
          <w:sz w:val="28"/>
          <w:szCs w:val="28"/>
          <w:lang w:val="ru" w:eastAsia="ru-RU"/>
        </w:rPr>
        <w:t xml:space="preserve">Оплата одного пролеченного случая по двум </w:t>
      </w:r>
      <w:r w:rsidR="00C93334" w:rsidRPr="008E3CC9">
        <w:rPr>
          <w:rFonts w:ascii="Times New Roman" w:eastAsia="Times New Roman" w:hAnsi="Times New Roman" w:cs="Times New Roman"/>
          <w:color w:val="000000"/>
          <w:sz w:val="28"/>
          <w:szCs w:val="28"/>
          <w:lang w:val="ru" w:eastAsia="ru-RU"/>
        </w:rPr>
        <w:t>клинико-статистическим группам</w:t>
      </w:r>
      <w:r w:rsidRPr="008E3CC9">
        <w:rPr>
          <w:rFonts w:ascii="Times New Roman" w:eastAsia="Times New Roman" w:hAnsi="Times New Roman" w:cs="Times New Roman"/>
          <w:color w:val="000000"/>
          <w:sz w:val="28"/>
          <w:szCs w:val="28"/>
          <w:lang w:val="ru" w:eastAsia="ru-RU"/>
        </w:rPr>
        <w:t xml:space="preserve">: </w:t>
      </w:r>
      <w:proofErr w:type="spellStart"/>
      <w:r w:rsidR="00C93334" w:rsidRPr="008E3CC9">
        <w:rPr>
          <w:rFonts w:ascii="Times New Roman" w:eastAsia="Times New Roman" w:hAnsi="Times New Roman" w:cs="Times New Roman"/>
          <w:color w:val="000000"/>
          <w:sz w:val="28"/>
          <w:szCs w:val="28"/>
          <w:lang w:val="en-US" w:eastAsia="ru-RU"/>
        </w:rPr>
        <w:t>st</w:t>
      </w:r>
      <w:proofErr w:type="spellEnd"/>
      <w:r w:rsidR="00C93334" w:rsidRPr="008E3CC9">
        <w:rPr>
          <w:rFonts w:ascii="Times New Roman" w:eastAsia="Times New Roman" w:hAnsi="Times New Roman" w:cs="Times New Roman"/>
          <w:color w:val="000000"/>
          <w:sz w:val="28"/>
          <w:szCs w:val="28"/>
          <w:lang w:eastAsia="ru-RU"/>
        </w:rPr>
        <w:t>0</w:t>
      </w:r>
      <w:r w:rsidRPr="008E3CC9">
        <w:rPr>
          <w:rFonts w:ascii="Times New Roman" w:eastAsia="Times New Roman" w:hAnsi="Times New Roman" w:cs="Times New Roman"/>
          <w:color w:val="000000"/>
          <w:sz w:val="28"/>
          <w:szCs w:val="28"/>
          <w:lang w:val="ru" w:eastAsia="ru-RU"/>
        </w:rPr>
        <w:t>2</w:t>
      </w:r>
      <w:r w:rsidR="00C93334" w:rsidRPr="008E3CC9">
        <w:rPr>
          <w:rFonts w:ascii="Times New Roman" w:eastAsia="Times New Roman" w:hAnsi="Times New Roman" w:cs="Times New Roman"/>
          <w:color w:val="000000"/>
          <w:sz w:val="28"/>
          <w:szCs w:val="28"/>
          <w:lang w:eastAsia="ru-RU"/>
        </w:rPr>
        <w:t>.001</w:t>
      </w:r>
      <w:r w:rsidRPr="008E3CC9">
        <w:rPr>
          <w:rFonts w:ascii="Times New Roman" w:eastAsia="Times New Roman" w:hAnsi="Times New Roman" w:cs="Times New Roman"/>
          <w:color w:val="000000"/>
          <w:sz w:val="28"/>
          <w:szCs w:val="28"/>
          <w:lang w:val="ru" w:eastAsia="ru-RU"/>
        </w:rPr>
        <w:t xml:space="preserve"> «Осложнения, связанные с беременностью» и </w:t>
      </w:r>
      <w:proofErr w:type="spellStart"/>
      <w:r w:rsidR="00C93334" w:rsidRPr="008E3CC9">
        <w:rPr>
          <w:rFonts w:ascii="Times New Roman" w:eastAsia="Times New Roman" w:hAnsi="Times New Roman" w:cs="Times New Roman"/>
          <w:color w:val="000000"/>
          <w:sz w:val="28"/>
          <w:szCs w:val="28"/>
          <w:lang w:val="en-US" w:eastAsia="ru-RU"/>
        </w:rPr>
        <w:t>st</w:t>
      </w:r>
      <w:proofErr w:type="spellEnd"/>
      <w:r w:rsidR="00C93334" w:rsidRPr="008E3CC9">
        <w:rPr>
          <w:rFonts w:ascii="Times New Roman" w:eastAsia="Times New Roman" w:hAnsi="Times New Roman" w:cs="Times New Roman"/>
          <w:color w:val="000000"/>
          <w:sz w:val="28"/>
          <w:szCs w:val="28"/>
          <w:lang w:eastAsia="ru-RU"/>
        </w:rPr>
        <w:t>0</w:t>
      </w:r>
      <w:r w:rsidR="00C93334" w:rsidRPr="008E3CC9">
        <w:rPr>
          <w:rFonts w:ascii="Times New Roman" w:eastAsia="Times New Roman" w:hAnsi="Times New Roman" w:cs="Times New Roman"/>
          <w:color w:val="000000"/>
          <w:sz w:val="28"/>
          <w:szCs w:val="28"/>
          <w:lang w:val="ru" w:eastAsia="ru-RU"/>
        </w:rPr>
        <w:t>2</w:t>
      </w:r>
      <w:r w:rsidR="00C93334" w:rsidRPr="008E3CC9">
        <w:rPr>
          <w:rFonts w:ascii="Times New Roman" w:eastAsia="Times New Roman" w:hAnsi="Times New Roman" w:cs="Times New Roman"/>
          <w:color w:val="000000"/>
          <w:sz w:val="28"/>
          <w:szCs w:val="28"/>
          <w:lang w:eastAsia="ru-RU"/>
        </w:rPr>
        <w:t>.003</w:t>
      </w:r>
      <w:r w:rsidRPr="008E3CC9">
        <w:rPr>
          <w:rFonts w:ascii="Times New Roman" w:eastAsia="Times New Roman" w:hAnsi="Times New Roman" w:cs="Times New Roman"/>
          <w:color w:val="000000"/>
          <w:sz w:val="28"/>
          <w:szCs w:val="28"/>
          <w:lang w:val="ru" w:eastAsia="ru-RU"/>
        </w:rPr>
        <w:t xml:space="preserve"> «</w:t>
      </w:r>
      <w:proofErr w:type="spellStart"/>
      <w:r w:rsidRPr="008E3CC9">
        <w:rPr>
          <w:rFonts w:ascii="Times New Roman" w:eastAsia="Times New Roman" w:hAnsi="Times New Roman" w:cs="Times New Roman"/>
          <w:color w:val="000000"/>
          <w:sz w:val="28"/>
          <w:szCs w:val="28"/>
          <w:lang w:val="ru" w:eastAsia="ru-RU"/>
        </w:rPr>
        <w:t>Родоразрешение</w:t>
      </w:r>
      <w:proofErr w:type="spellEnd"/>
      <w:r w:rsidRPr="008E3CC9">
        <w:rPr>
          <w:rFonts w:ascii="Times New Roman" w:eastAsia="Times New Roman" w:hAnsi="Times New Roman" w:cs="Times New Roman"/>
          <w:color w:val="000000"/>
          <w:sz w:val="28"/>
          <w:szCs w:val="28"/>
          <w:lang w:val="ru" w:eastAsia="ru-RU"/>
        </w:rPr>
        <w:t xml:space="preserve">», а также </w:t>
      </w:r>
      <w:proofErr w:type="spellStart"/>
      <w:r w:rsidR="00C93334" w:rsidRPr="008E3CC9">
        <w:rPr>
          <w:rFonts w:ascii="Times New Roman" w:eastAsia="Times New Roman" w:hAnsi="Times New Roman" w:cs="Times New Roman"/>
          <w:color w:val="000000"/>
          <w:sz w:val="28"/>
          <w:szCs w:val="28"/>
          <w:lang w:val="en-US" w:eastAsia="ru-RU"/>
        </w:rPr>
        <w:t>st</w:t>
      </w:r>
      <w:proofErr w:type="spellEnd"/>
      <w:r w:rsidR="00C93334" w:rsidRPr="008E3CC9">
        <w:rPr>
          <w:rFonts w:ascii="Times New Roman" w:eastAsia="Times New Roman" w:hAnsi="Times New Roman" w:cs="Times New Roman"/>
          <w:color w:val="000000"/>
          <w:sz w:val="28"/>
          <w:szCs w:val="28"/>
          <w:lang w:eastAsia="ru-RU"/>
        </w:rPr>
        <w:t>0</w:t>
      </w:r>
      <w:r w:rsidR="00C93334" w:rsidRPr="008E3CC9">
        <w:rPr>
          <w:rFonts w:ascii="Times New Roman" w:eastAsia="Times New Roman" w:hAnsi="Times New Roman" w:cs="Times New Roman"/>
          <w:color w:val="000000"/>
          <w:sz w:val="28"/>
          <w:szCs w:val="28"/>
          <w:lang w:val="ru" w:eastAsia="ru-RU"/>
        </w:rPr>
        <w:t>2</w:t>
      </w:r>
      <w:r w:rsidR="00C93334" w:rsidRPr="008E3CC9">
        <w:rPr>
          <w:rFonts w:ascii="Times New Roman" w:eastAsia="Times New Roman" w:hAnsi="Times New Roman" w:cs="Times New Roman"/>
          <w:color w:val="000000"/>
          <w:sz w:val="28"/>
          <w:szCs w:val="28"/>
          <w:lang w:eastAsia="ru-RU"/>
        </w:rPr>
        <w:t>.001</w:t>
      </w:r>
      <w:r w:rsidR="00C93334" w:rsidRPr="008E3CC9">
        <w:rPr>
          <w:rFonts w:ascii="Times New Roman" w:eastAsia="Times New Roman" w:hAnsi="Times New Roman" w:cs="Times New Roman"/>
          <w:color w:val="000000"/>
          <w:sz w:val="28"/>
          <w:szCs w:val="28"/>
          <w:lang w:val="ru" w:eastAsia="ru-RU"/>
        </w:rPr>
        <w:t xml:space="preserve"> </w:t>
      </w:r>
      <w:r w:rsidRPr="008E3CC9">
        <w:rPr>
          <w:rFonts w:ascii="Times New Roman" w:eastAsia="Times New Roman" w:hAnsi="Times New Roman" w:cs="Times New Roman"/>
          <w:color w:val="000000"/>
          <w:sz w:val="28"/>
          <w:szCs w:val="28"/>
          <w:lang w:val="ru" w:eastAsia="ru-RU"/>
        </w:rPr>
        <w:t xml:space="preserve">«Осложнения, связанные с беременностью» и </w:t>
      </w:r>
      <w:proofErr w:type="spellStart"/>
      <w:r w:rsidR="00C93334" w:rsidRPr="008E3CC9">
        <w:rPr>
          <w:rFonts w:ascii="Times New Roman" w:eastAsia="Times New Roman" w:hAnsi="Times New Roman" w:cs="Times New Roman"/>
          <w:color w:val="000000"/>
          <w:sz w:val="28"/>
          <w:szCs w:val="28"/>
          <w:lang w:val="en-US" w:eastAsia="ru-RU"/>
        </w:rPr>
        <w:t>st</w:t>
      </w:r>
      <w:proofErr w:type="spellEnd"/>
      <w:r w:rsidR="00C93334" w:rsidRPr="008E3CC9">
        <w:rPr>
          <w:rFonts w:ascii="Times New Roman" w:eastAsia="Times New Roman" w:hAnsi="Times New Roman" w:cs="Times New Roman"/>
          <w:color w:val="000000"/>
          <w:sz w:val="28"/>
          <w:szCs w:val="28"/>
          <w:lang w:eastAsia="ru-RU"/>
        </w:rPr>
        <w:t>0</w:t>
      </w:r>
      <w:r w:rsidR="00C93334" w:rsidRPr="008E3CC9">
        <w:rPr>
          <w:rFonts w:ascii="Times New Roman" w:eastAsia="Times New Roman" w:hAnsi="Times New Roman" w:cs="Times New Roman"/>
          <w:color w:val="000000"/>
          <w:sz w:val="28"/>
          <w:szCs w:val="28"/>
          <w:lang w:val="ru" w:eastAsia="ru-RU"/>
        </w:rPr>
        <w:t>2</w:t>
      </w:r>
      <w:r w:rsidR="00C93334" w:rsidRPr="008E3CC9">
        <w:rPr>
          <w:rFonts w:ascii="Times New Roman" w:eastAsia="Times New Roman" w:hAnsi="Times New Roman" w:cs="Times New Roman"/>
          <w:color w:val="000000"/>
          <w:sz w:val="28"/>
          <w:szCs w:val="28"/>
          <w:lang w:eastAsia="ru-RU"/>
        </w:rPr>
        <w:t>.004</w:t>
      </w:r>
      <w:r w:rsidR="00C93334" w:rsidRPr="008E3CC9">
        <w:rPr>
          <w:rFonts w:ascii="Times New Roman" w:eastAsia="Times New Roman" w:hAnsi="Times New Roman" w:cs="Times New Roman"/>
          <w:color w:val="000000"/>
          <w:sz w:val="28"/>
          <w:szCs w:val="28"/>
          <w:lang w:val="ru" w:eastAsia="ru-RU"/>
        </w:rPr>
        <w:t xml:space="preserve"> </w:t>
      </w:r>
      <w:r w:rsidRPr="008E3CC9">
        <w:rPr>
          <w:rFonts w:ascii="Times New Roman" w:eastAsia="Times New Roman" w:hAnsi="Times New Roman" w:cs="Times New Roman"/>
          <w:color w:val="000000"/>
          <w:sz w:val="28"/>
          <w:szCs w:val="28"/>
          <w:lang w:val="ru" w:eastAsia="ru-RU"/>
        </w:rPr>
        <w:t xml:space="preserve">«Кесарево сечение» возможна при дородовой </w:t>
      </w:r>
      <w:r w:rsidRPr="008E3CC9">
        <w:rPr>
          <w:rFonts w:ascii="Times New Roman" w:eastAsia="Times New Roman" w:hAnsi="Times New Roman" w:cs="Times New Roman"/>
          <w:color w:val="000000"/>
          <w:sz w:val="28"/>
          <w:szCs w:val="28"/>
          <w:lang w:val="ru" w:eastAsia="ru-RU"/>
        </w:rPr>
        <w:lastRenderedPageBreak/>
        <w:t xml:space="preserve">госпитализации пациентки в отделение патологии беременности в случае пребывания в отделении патологии беременности в течение </w:t>
      </w:r>
      <w:r w:rsidR="007F2D75" w:rsidRPr="008E3CC9">
        <w:rPr>
          <w:rFonts w:ascii="Times New Roman" w:eastAsia="Times New Roman" w:hAnsi="Times New Roman" w:cs="Times New Roman"/>
          <w:color w:val="000000"/>
          <w:sz w:val="28"/>
          <w:szCs w:val="28"/>
          <w:lang w:val="ru" w:eastAsia="ru-RU"/>
        </w:rPr>
        <w:t>шести</w:t>
      </w:r>
      <w:r w:rsidRPr="008E3CC9">
        <w:rPr>
          <w:rFonts w:ascii="Times New Roman" w:eastAsia="Times New Roman" w:hAnsi="Times New Roman" w:cs="Times New Roman"/>
          <w:color w:val="000000"/>
          <w:sz w:val="28"/>
          <w:szCs w:val="28"/>
          <w:lang w:val="ru" w:eastAsia="ru-RU"/>
        </w:rPr>
        <w:t xml:space="preserve"> дней и более с последующим </w:t>
      </w:r>
      <w:proofErr w:type="spellStart"/>
      <w:r w:rsidRPr="008E3CC9">
        <w:rPr>
          <w:rFonts w:ascii="Times New Roman" w:eastAsia="Times New Roman" w:hAnsi="Times New Roman" w:cs="Times New Roman"/>
          <w:color w:val="000000"/>
          <w:sz w:val="28"/>
          <w:szCs w:val="28"/>
          <w:lang w:val="ru" w:eastAsia="ru-RU"/>
        </w:rPr>
        <w:t>родоразрешением</w:t>
      </w:r>
      <w:proofErr w:type="spellEnd"/>
      <w:r w:rsidRPr="008E3CC9">
        <w:rPr>
          <w:rFonts w:ascii="Times New Roman" w:eastAsia="Times New Roman" w:hAnsi="Times New Roman" w:cs="Times New Roman"/>
          <w:color w:val="000000"/>
          <w:sz w:val="28"/>
          <w:szCs w:val="28"/>
          <w:lang w:val="ru" w:eastAsia="ru-RU"/>
        </w:rPr>
        <w:t>.</w:t>
      </w:r>
      <w:proofErr w:type="gramEnd"/>
    </w:p>
    <w:p w:rsidR="00A30AE2" w:rsidRPr="008E3CC9" w:rsidRDefault="00A30AE2" w:rsidP="00A30AE2">
      <w:pPr>
        <w:spacing w:after="0" w:line="240" w:lineRule="auto"/>
        <w:ind w:left="20" w:right="20" w:firstLine="700"/>
        <w:jc w:val="both"/>
        <w:rPr>
          <w:rFonts w:ascii="Times New Roman" w:eastAsia="Times New Roman" w:hAnsi="Times New Roman" w:cs="Times New Roman"/>
          <w:color w:val="000000"/>
          <w:sz w:val="28"/>
          <w:szCs w:val="28"/>
          <w:lang w:val="ru" w:eastAsia="ru-RU"/>
        </w:rPr>
      </w:pPr>
      <w:r w:rsidRPr="008E3CC9">
        <w:rPr>
          <w:rFonts w:ascii="Times New Roman" w:eastAsia="Times New Roman" w:hAnsi="Times New Roman" w:cs="Times New Roman"/>
          <w:color w:val="000000"/>
          <w:sz w:val="28"/>
          <w:szCs w:val="28"/>
          <w:lang w:val="ru" w:eastAsia="ru-RU"/>
        </w:rPr>
        <w:t xml:space="preserve">При этом оплата по </w:t>
      </w:r>
      <w:r w:rsidR="006F70C1" w:rsidRPr="008E3CC9">
        <w:rPr>
          <w:rFonts w:ascii="Times New Roman" w:eastAsia="Times New Roman" w:hAnsi="Times New Roman" w:cs="Times New Roman"/>
          <w:color w:val="000000"/>
          <w:sz w:val="28"/>
          <w:szCs w:val="28"/>
          <w:lang w:val="ru" w:eastAsia="ru-RU"/>
        </w:rPr>
        <w:t>двум</w:t>
      </w:r>
      <w:r w:rsidRPr="008E3CC9">
        <w:rPr>
          <w:rFonts w:ascii="Times New Roman" w:eastAsia="Times New Roman" w:hAnsi="Times New Roman" w:cs="Times New Roman"/>
          <w:color w:val="000000"/>
          <w:sz w:val="28"/>
          <w:szCs w:val="28"/>
          <w:lang w:val="ru" w:eastAsia="ru-RU"/>
        </w:rPr>
        <w:t xml:space="preserve"> </w:t>
      </w:r>
      <w:r w:rsidR="00C93334" w:rsidRPr="008E3CC9">
        <w:rPr>
          <w:rFonts w:ascii="Times New Roman" w:eastAsia="Times New Roman" w:hAnsi="Times New Roman" w:cs="Times New Roman"/>
          <w:color w:val="000000"/>
          <w:sz w:val="28"/>
          <w:szCs w:val="28"/>
          <w:lang w:val="ru" w:eastAsia="ru-RU"/>
        </w:rPr>
        <w:t>клинико-статистическим группам</w:t>
      </w:r>
      <w:r w:rsidRPr="008E3CC9">
        <w:rPr>
          <w:rFonts w:ascii="Times New Roman" w:eastAsia="Times New Roman" w:hAnsi="Times New Roman" w:cs="Times New Roman"/>
          <w:color w:val="000000"/>
          <w:sz w:val="28"/>
          <w:szCs w:val="28"/>
          <w:lang w:val="ru" w:eastAsia="ru-RU"/>
        </w:rPr>
        <w:t xml:space="preserve"> возможна в случае пребывания в отделении патологии беременности не менее </w:t>
      </w:r>
      <w:r w:rsidR="006F70C1" w:rsidRPr="008E3CC9">
        <w:rPr>
          <w:rFonts w:ascii="Times New Roman" w:eastAsia="Times New Roman" w:hAnsi="Times New Roman" w:cs="Times New Roman"/>
          <w:color w:val="000000"/>
          <w:sz w:val="28"/>
          <w:szCs w:val="28"/>
          <w:lang w:val="ru" w:eastAsia="ru-RU"/>
        </w:rPr>
        <w:t>двух</w:t>
      </w:r>
      <w:r w:rsidRPr="008E3CC9">
        <w:rPr>
          <w:rFonts w:ascii="Times New Roman" w:eastAsia="Times New Roman" w:hAnsi="Times New Roman" w:cs="Times New Roman"/>
          <w:color w:val="000000"/>
          <w:sz w:val="28"/>
          <w:szCs w:val="28"/>
          <w:lang w:val="ru" w:eastAsia="ru-RU"/>
        </w:rPr>
        <w:t xml:space="preserve"> дней при оказании медицинской помощи </w:t>
      </w:r>
      <w:proofErr w:type="gramStart"/>
      <w:r w:rsidRPr="008E3CC9">
        <w:rPr>
          <w:rFonts w:ascii="Times New Roman" w:eastAsia="Times New Roman" w:hAnsi="Times New Roman" w:cs="Times New Roman"/>
          <w:color w:val="000000"/>
          <w:sz w:val="28"/>
          <w:szCs w:val="28"/>
          <w:lang w:val="ru" w:eastAsia="ru-RU"/>
        </w:rPr>
        <w:t>по</w:t>
      </w:r>
      <w:proofErr w:type="gramEnd"/>
      <w:r w:rsidRPr="008E3CC9">
        <w:rPr>
          <w:rFonts w:ascii="Times New Roman" w:eastAsia="Times New Roman" w:hAnsi="Times New Roman" w:cs="Times New Roman"/>
          <w:color w:val="000000"/>
          <w:sz w:val="28"/>
          <w:szCs w:val="28"/>
          <w:lang w:val="ru" w:eastAsia="ru-RU"/>
        </w:rPr>
        <w:t xml:space="preserve"> следующим МКБ-10:</w:t>
      </w:r>
    </w:p>
    <w:p w:rsidR="00A30AE2" w:rsidRPr="008E3CC9" w:rsidRDefault="00A30AE2" w:rsidP="00A30AE2">
      <w:pPr>
        <w:tabs>
          <w:tab w:val="left" w:pos="0"/>
        </w:tabs>
        <w:spacing w:after="0" w:line="240" w:lineRule="auto"/>
        <w:jc w:val="both"/>
        <w:rPr>
          <w:rFonts w:ascii="Times New Roman" w:eastAsia="Times New Roman" w:hAnsi="Times New Roman" w:cs="Times New Roman"/>
          <w:color w:val="000000"/>
          <w:sz w:val="28"/>
          <w:szCs w:val="28"/>
          <w:lang w:val="ru" w:eastAsia="ru-RU"/>
        </w:rPr>
      </w:pPr>
      <w:r w:rsidRPr="008E3CC9">
        <w:rPr>
          <w:rFonts w:ascii="Times New Roman" w:eastAsia="Times New Roman" w:hAnsi="Times New Roman" w:cs="Times New Roman"/>
          <w:color w:val="000000"/>
          <w:sz w:val="28"/>
          <w:szCs w:val="28"/>
          <w:lang w:val="ru" w:eastAsia="ru-RU"/>
        </w:rPr>
        <w:tab/>
        <w:t xml:space="preserve">О14.1 Тяжелая </w:t>
      </w:r>
      <w:proofErr w:type="spellStart"/>
      <w:r w:rsidRPr="008E3CC9">
        <w:rPr>
          <w:rFonts w:ascii="Times New Roman" w:eastAsia="Times New Roman" w:hAnsi="Times New Roman" w:cs="Times New Roman"/>
          <w:color w:val="000000"/>
          <w:sz w:val="28"/>
          <w:szCs w:val="28"/>
          <w:lang w:val="ru" w:eastAsia="ru-RU"/>
        </w:rPr>
        <w:t>преэклампсия</w:t>
      </w:r>
      <w:proofErr w:type="spellEnd"/>
      <w:r w:rsidR="006F70C1" w:rsidRPr="008E3CC9">
        <w:rPr>
          <w:rFonts w:ascii="Times New Roman" w:eastAsia="Times New Roman" w:hAnsi="Times New Roman" w:cs="Times New Roman"/>
          <w:color w:val="000000"/>
          <w:sz w:val="28"/>
          <w:szCs w:val="28"/>
          <w:lang w:val="ru" w:eastAsia="ru-RU"/>
        </w:rPr>
        <w:t>,</w:t>
      </w:r>
    </w:p>
    <w:p w:rsidR="00A30AE2" w:rsidRPr="008E3CC9" w:rsidRDefault="00A30AE2" w:rsidP="00A30AE2">
      <w:pPr>
        <w:tabs>
          <w:tab w:val="left" w:pos="0"/>
        </w:tabs>
        <w:spacing w:after="0" w:line="240" w:lineRule="auto"/>
        <w:ind w:right="20"/>
        <w:jc w:val="both"/>
        <w:rPr>
          <w:rFonts w:ascii="Times New Roman" w:eastAsia="Times New Roman" w:hAnsi="Times New Roman" w:cs="Times New Roman"/>
          <w:color w:val="000000"/>
          <w:sz w:val="28"/>
          <w:szCs w:val="28"/>
          <w:lang w:val="ru" w:eastAsia="ru-RU"/>
        </w:rPr>
      </w:pPr>
      <w:r w:rsidRPr="008E3CC9">
        <w:rPr>
          <w:rFonts w:ascii="Times New Roman" w:eastAsia="Times New Roman" w:hAnsi="Times New Roman" w:cs="Times New Roman"/>
          <w:color w:val="000000"/>
          <w:sz w:val="28"/>
          <w:szCs w:val="28"/>
          <w:lang w:val="ru" w:eastAsia="ru-RU"/>
        </w:rPr>
        <w:tab/>
        <w:t>О34.2 Послеоперационный рубец матки, требующий предоставления медицинской помощи матери</w:t>
      </w:r>
      <w:r w:rsidR="006F70C1" w:rsidRPr="008E3CC9">
        <w:rPr>
          <w:rFonts w:ascii="Times New Roman" w:eastAsia="Times New Roman" w:hAnsi="Times New Roman" w:cs="Times New Roman"/>
          <w:color w:val="000000"/>
          <w:sz w:val="28"/>
          <w:szCs w:val="28"/>
          <w:lang w:val="ru" w:eastAsia="ru-RU"/>
        </w:rPr>
        <w:t>,</w:t>
      </w:r>
    </w:p>
    <w:p w:rsidR="00A30AE2" w:rsidRPr="008E3CC9" w:rsidRDefault="00A30AE2" w:rsidP="00A30AE2">
      <w:pPr>
        <w:spacing w:after="0" w:line="240" w:lineRule="auto"/>
        <w:ind w:right="20" w:firstLine="708"/>
        <w:jc w:val="both"/>
        <w:rPr>
          <w:rFonts w:ascii="Times New Roman" w:eastAsia="Times New Roman" w:hAnsi="Times New Roman" w:cs="Times New Roman"/>
          <w:color w:val="000000"/>
          <w:sz w:val="28"/>
          <w:szCs w:val="28"/>
          <w:lang w:val="ru" w:eastAsia="ru-RU"/>
        </w:rPr>
      </w:pPr>
      <w:r w:rsidRPr="008E3CC9">
        <w:rPr>
          <w:rFonts w:ascii="Times New Roman" w:eastAsia="Times New Roman" w:hAnsi="Times New Roman" w:cs="Times New Roman"/>
          <w:color w:val="000000"/>
          <w:sz w:val="28"/>
          <w:szCs w:val="28"/>
          <w:lang w:val="ru" w:eastAsia="ru-RU"/>
        </w:rPr>
        <w:t>О36.3 Признаки внутриутробной гипоксии плода, требующие предоставления медицинской помощи матери</w:t>
      </w:r>
      <w:r w:rsidR="006F70C1" w:rsidRPr="008E3CC9">
        <w:rPr>
          <w:rFonts w:ascii="Times New Roman" w:eastAsia="Times New Roman" w:hAnsi="Times New Roman" w:cs="Times New Roman"/>
          <w:color w:val="000000"/>
          <w:sz w:val="28"/>
          <w:szCs w:val="28"/>
          <w:lang w:val="ru" w:eastAsia="ru-RU"/>
        </w:rPr>
        <w:t>,</w:t>
      </w:r>
    </w:p>
    <w:p w:rsidR="00A30AE2" w:rsidRPr="008E3CC9" w:rsidRDefault="00A30AE2" w:rsidP="00A30AE2">
      <w:pPr>
        <w:tabs>
          <w:tab w:val="left" w:pos="0"/>
        </w:tabs>
        <w:spacing w:after="0" w:line="240" w:lineRule="auto"/>
        <w:ind w:right="20"/>
        <w:jc w:val="both"/>
        <w:rPr>
          <w:rFonts w:ascii="Times New Roman" w:eastAsia="Times New Roman" w:hAnsi="Times New Roman" w:cs="Times New Roman"/>
          <w:color w:val="000000"/>
          <w:sz w:val="28"/>
          <w:szCs w:val="28"/>
          <w:lang w:val="ru" w:eastAsia="ru-RU"/>
        </w:rPr>
      </w:pPr>
      <w:r w:rsidRPr="008E3CC9">
        <w:rPr>
          <w:rFonts w:ascii="Times New Roman" w:eastAsia="Times New Roman" w:hAnsi="Times New Roman" w:cs="Times New Roman"/>
          <w:color w:val="000000"/>
          <w:sz w:val="28"/>
          <w:szCs w:val="28"/>
          <w:lang w:val="ru" w:eastAsia="ru-RU"/>
        </w:rPr>
        <w:tab/>
        <w:t>О36.4 Внутриутробная гибель плода, требующая предоставления медицинской помощи матери</w:t>
      </w:r>
      <w:r w:rsidR="006F70C1" w:rsidRPr="008E3CC9">
        <w:rPr>
          <w:rFonts w:ascii="Times New Roman" w:eastAsia="Times New Roman" w:hAnsi="Times New Roman" w:cs="Times New Roman"/>
          <w:color w:val="000000"/>
          <w:sz w:val="28"/>
          <w:szCs w:val="28"/>
          <w:lang w:val="ru" w:eastAsia="ru-RU"/>
        </w:rPr>
        <w:t>,</w:t>
      </w:r>
    </w:p>
    <w:p w:rsidR="00A30AE2" w:rsidRPr="008E3CC9" w:rsidRDefault="00A30AE2" w:rsidP="00A30AE2">
      <w:pPr>
        <w:spacing w:after="0" w:line="240" w:lineRule="auto"/>
        <w:ind w:left="20" w:right="20" w:firstLine="700"/>
        <w:jc w:val="both"/>
        <w:rPr>
          <w:rFonts w:ascii="Times New Roman" w:eastAsia="Times New Roman" w:hAnsi="Times New Roman" w:cs="Times New Roman"/>
          <w:color w:val="000000"/>
          <w:sz w:val="28"/>
          <w:szCs w:val="28"/>
          <w:lang w:val="ru" w:eastAsia="ru-RU"/>
        </w:rPr>
      </w:pPr>
      <w:r w:rsidRPr="008E3CC9">
        <w:rPr>
          <w:rFonts w:ascii="Times New Roman" w:eastAsia="Times New Roman" w:hAnsi="Times New Roman" w:cs="Times New Roman"/>
          <w:color w:val="000000"/>
          <w:sz w:val="28"/>
          <w:szCs w:val="28"/>
          <w:lang w:eastAsia="ru-RU"/>
        </w:rPr>
        <w:t xml:space="preserve">О42.2 </w:t>
      </w:r>
      <w:r w:rsidRPr="008E3CC9">
        <w:rPr>
          <w:rFonts w:ascii="Times New Roman" w:eastAsia="Times New Roman" w:hAnsi="Times New Roman" w:cs="Times New Roman"/>
          <w:color w:val="000000"/>
          <w:sz w:val="28"/>
          <w:szCs w:val="28"/>
          <w:lang w:val="ru" w:eastAsia="ru-RU"/>
        </w:rPr>
        <w:t>Преждевременный разрыв плодных оболочек, задержка родов, связанная с проводимой терапией.</w:t>
      </w:r>
    </w:p>
    <w:p w:rsidR="00A30AE2" w:rsidRPr="008E3CC9" w:rsidRDefault="00A30AE2" w:rsidP="00A30AE2">
      <w:pPr>
        <w:spacing w:after="0" w:line="240" w:lineRule="auto"/>
        <w:ind w:left="20" w:right="20" w:firstLine="700"/>
        <w:jc w:val="both"/>
        <w:rPr>
          <w:rFonts w:ascii="Times New Roman" w:eastAsia="Times New Roman" w:hAnsi="Times New Roman" w:cs="Times New Roman"/>
          <w:color w:val="000000"/>
          <w:sz w:val="28"/>
          <w:szCs w:val="28"/>
          <w:lang w:val="ru" w:eastAsia="ru-RU"/>
        </w:rPr>
      </w:pPr>
      <w:r w:rsidRPr="008E3CC9">
        <w:rPr>
          <w:rFonts w:ascii="Times New Roman" w:eastAsia="Times New Roman" w:hAnsi="Times New Roman" w:cs="Times New Roman"/>
          <w:color w:val="000000"/>
          <w:sz w:val="28"/>
          <w:szCs w:val="28"/>
          <w:lang w:val="ru" w:eastAsia="ru-RU"/>
        </w:rPr>
        <w:t xml:space="preserve">Оплата по двум </w:t>
      </w:r>
      <w:r w:rsidR="00907475" w:rsidRPr="008E3CC9">
        <w:rPr>
          <w:rFonts w:ascii="Times New Roman" w:eastAsia="Times New Roman" w:hAnsi="Times New Roman" w:cs="Times New Roman"/>
          <w:color w:val="000000"/>
          <w:sz w:val="28"/>
          <w:szCs w:val="28"/>
          <w:lang w:val="ru" w:eastAsia="ru-RU"/>
        </w:rPr>
        <w:t>клинико-статистическим группам</w:t>
      </w:r>
      <w:r w:rsidRPr="008E3CC9">
        <w:rPr>
          <w:rFonts w:ascii="Times New Roman" w:eastAsia="Times New Roman" w:hAnsi="Times New Roman" w:cs="Times New Roman"/>
          <w:color w:val="000000"/>
          <w:sz w:val="28"/>
          <w:szCs w:val="28"/>
          <w:lang w:val="ru" w:eastAsia="ru-RU"/>
        </w:rPr>
        <w:t xml:space="preserve"> осуществляется также в </w:t>
      </w:r>
      <w:r w:rsidR="006F70C1" w:rsidRPr="008E3CC9">
        <w:rPr>
          <w:rFonts w:ascii="Times New Roman" w:eastAsia="Times New Roman" w:hAnsi="Times New Roman" w:cs="Times New Roman"/>
          <w:color w:val="000000"/>
          <w:sz w:val="28"/>
          <w:szCs w:val="28"/>
          <w:lang w:val="ru" w:eastAsia="ru-RU"/>
        </w:rPr>
        <w:t xml:space="preserve">следующих случаях лечения </w:t>
      </w:r>
      <w:r w:rsidRPr="008E3CC9">
        <w:rPr>
          <w:rFonts w:ascii="Times New Roman" w:eastAsia="Times New Roman" w:hAnsi="Times New Roman" w:cs="Times New Roman"/>
          <w:color w:val="000000"/>
          <w:sz w:val="28"/>
          <w:szCs w:val="28"/>
          <w:lang w:val="ru" w:eastAsia="ru-RU"/>
        </w:rPr>
        <w:t xml:space="preserve">в той же медицинской организации по </w:t>
      </w:r>
      <w:r w:rsidR="006F70C1" w:rsidRPr="008E3CC9">
        <w:rPr>
          <w:rFonts w:ascii="Times New Roman" w:eastAsia="Times New Roman" w:hAnsi="Times New Roman" w:cs="Times New Roman"/>
          <w:color w:val="000000"/>
          <w:sz w:val="28"/>
          <w:szCs w:val="28"/>
          <w:lang w:val="ru" w:eastAsia="ru-RU"/>
        </w:rPr>
        <w:t>поводу заболевания</w:t>
      </w:r>
      <w:r w:rsidRPr="008E3CC9">
        <w:rPr>
          <w:rFonts w:ascii="Times New Roman" w:eastAsia="Times New Roman" w:hAnsi="Times New Roman" w:cs="Times New Roman"/>
          <w:color w:val="000000"/>
          <w:sz w:val="28"/>
          <w:szCs w:val="28"/>
          <w:lang w:val="ru" w:eastAsia="ru-RU"/>
        </w:rPr>
        <w:t>, по которому осуществлялось лечение</w:t>
      </w:r>
      <w:r w:rsidR="006F70C1" w:rsidRPr="008E3CC9">
        <w:rPr>
          <w:rFonts w:ascii="Times New Roman" w:eastAsia="Times New Roman" w:hAnsi="Times New Roman" w:cs="Times New Roman"/>
          <w:color w:val="000000"/>
          <w:sz w:val="28"/>
          <w:szCs w:val="28"/>
          <w:lang w:val="ru" w:eastAsia="ru-RU"/>
        </w:rPr>
        <w:t>:</w:t>
      </w:r>
    </w:p>
    <w:p w:rsidR="006F70C1" w:rsidRPr="008E3CC9" w:rsidRDefault="006F70C1" w:rsidP="006F70C1">
      <w:pPr>
        <w:pStyle w:val="af"/>
        <w:numPr>
          <w:ilvl w:val="0"/>
          <w:numId w:val="8"/>
        </w:numPr>
        <w:tabs>
          <w:tab w:val="left" w:pos="142"/>
          <w:tab w:val="left" w:pos="1134"/>
        </w:tabs>
        <w:spacing w:line="240" w:lineRule="auto"/>
        <w:ind w:left="0" w:firstLine="709"/>
        <w:rPr>
          <w:rFonts w:eastAsia="Calibri" w:cs="Times New Roman"/>
          <w:sz w:val="28"/>
          <w:szCs w:val="28"/>
        </w:rPr>
      </w:pPr>
      <w:r w:rsidRPr="008E3CC9">
        <w:rPr>
          <w:rFonts w:eastAsia="Calibri" w:cs="Times New Roman"/>
          <w:sz w:val="28"/>
          <w:szCs w:val="28"/>
        </w:rPr>
        <w:t>проведение медицинской реабилитации</w:t>
      </w:r>
      <w:r w:rsidR="008E3CC9">
        <w:rPr>
          <w:rFonts w:eastAsia="Calibri" w:cs="Times New Roman"/>
          <w:sz w:val="28"/>
          <w:szCs w:val="28"/>
        </w:rPr>
        <w:t xml:space="preserve"> пациента после завершения лечения в той же медицинской организации по поводу заболевания, по которому осуществлялось лечение</w:t>
      </w:r>
      <w:r w:rsidRPr="008E3CC9">
        <w:rPr>
          <w:rFonts w:eastAsia="Calibri" w:cs="Times New Roman"/>
          <w:sz w:val="28"/>
          <w:szCs w:val="28"/>
        </w:rPr>
        <w:t>;</w:t>
      </w:r>
    </w:p>
    <w:p w:rsidR="006F70C1" w:rsidRPr="008E3CC9" w:rsidRDefault="006F70C1" w:rsidP="006F70C1">
      <w:pPr>
        <w:pStyle w:val="af"/>
        <w:numPr>
          <w:ilvl w:val="0"/>
          <w:numId w:val="8"/>
        </w:numPr>
        <w:tabs>
          <w:tab w:val="left" w:pos="142"/>
          <w:tab w:val="left" w:pos="1134"/>
        </w:tabs>
        <w:spacing w:line="240" w:lineRule="auto"/>
        <w:ind w:left="0" w:firstLine="709"/>
        <w:rPr>
          <w:rFonts w:eastAsia="Calibri" w:cs="Times New Roman"/>
          <w:sz w:val="28"/>
          <w:szCs w:val="28"/>
        </w:rPr>
      </w:pPr>
      <w:r w:rsidRPr="008E3CC9">
        <w:rPr>
          <w:rFonts w:eastAsia="Calibri" w:cs="Times New Roman"/>
          <w:sz w:val="28"/>
          <w:szCs w:val="28"/>
        </w:rPr>
        <w:t xml:space="preserve">случаи оказания медицинской помощи, связанные с установкой, заменой порт системы (катетера) для лекарственной терапии злокачественных новообразований с последующим проведением лекарственной терапии или после хирургического лечения в рамках одной госпитализации; </w:t>
      </w:r>
    </w:p>
    <w:p w:rsidR="006F70C1" w:rsidRDefault="006F70C1" w:rsidP="006F70C1">
      <w:pPr>
        <w:pStyle w:val="af"/>
        <w:numPr>
          <w:ilvl w:val="0"/>
          <w:numId w:val="8"/>
        </w:numPr>
        <w:tabs>
          <w:tab w:val="left" w:pos="142"/>
          <w:tab w:val="left" w:pos="1134"/>
        </w:tabs>
        <w:spacing w:line="240" w:lineRule="auto"/>
        <w:ind w:left="0" w:firstLine="709"/>
        <w:rPr>
          <w:rFonts w:eastAsia="Calibri" w:cs="Times New Roman"/>
          <w:sz w:val="28"/>
          <w:szCs w:val="28"/>
        </w:rPr>
      </w:pPr>
      <w:r w:rsidRPr="008E3CC9">
        <w:rPr>
          <w:rFonts w:eastAsia="Calibri" w:cs="Times New Roman"/>
          <w:sz w:val="28"/>
          <w:szCs w:val="28"/>
        </w:rPr>
        <w:t xml:space="preserve">этапное хирургическое лечение при злокачественных новообразованиях, не предусматривающее выписку пациента из стационара (например: удаление первичной опухоли кишечника с формированием </w:t>
      </w:r>
      <w:proofErr w:type="spellStart"/>
      <w:r w:rsidRPr="008E3CC9">
        <w:rPr>
          <w:rFonts w:eastAsia="Calibri" w:cs="Times New Roman"/>
          <w:sz w:val="28"/>
          <w:szCs w:val="28"/>
        </w:rPr>
        <w:t>колостомы</w:t>
      </w:r>
      <w:proofErr w:type="spellEnd"/>
      <w:r w:rsidRPr="008E3CC9">
        <w:rPr>
          <w:rFonts w:eastAsia="Calibri" w:cs="Times New Roman"/>
          <w:sz w:val="28"/>
          <w:szCs w:val="28"/>
        </w:rPr>
        <w:t xml:space="preserve"> (операция 1) и закрытие ранее сформированной </w:t>
      </w:r>
      <w:proofErr w:type="spellStart"/>
      <w:r w:rsidRPr="008E3CC9">
        <w:rPr>
          <w:rFonts w:eastAsia="Calibri" w:cs="Times New Roman"/>
          <w:sz w:val="28"/>
          <w:szCs w:val="28"/>
        </w:rPr>
        <w:t>колостомы</w:t>
      </w:r>
      <w:proofErr w:type="spellEnd"/>
      <w:r w:rsidRPr="008E3CC9">
        <w:rPr>
          <w:rFonts w:eastAsia="Calibri" w:cs="Times New Roman"/>
          <w:sz w:val="28"/>
          <w:szCs w:val="28"/>
        </w:rPr>
        <w:t xml:space="preserve"> </w:t>
      </w:r>
      <w:r w:rsidRPr="008E3CC9">
        <w:rPr>
          <w:rFonts w:eastAsia="Calibri" w:cs="Times New Roman"/>
          <w:sz w:val="28"/>
          <w:szCs w:val="28"/>
        </w:rPr>
        <w:br/>
        <w:t>(операция 2))</w:t>
      </w:r>
      <w:r w:rsidR="00280D7C">
        <w:rPr>
          <w:rFonts w:eastAsia="Calibri" w:cs="Times New Roman"/>
          <w:sz w:val="28"/>
          <w:szCs w:val="28"/>
        </w:rPr>
        <w:t>;</w:t>
      </w:r>
    </w:p>
    <w:p w:rsidR="008E3CC9" w:rsidRPr="00280D7C" w:rsidRDefault="00280D7C" w:rsidP="00280D7C">
      <w:pPr>
        <w:pStyle w:val="af"/>
        <w:numPr>
          <w:ilvl w:val="0"/>
          <w:numId w:val="8"/>
        </w:numPr>
        <w:tabs>
          <w:tab w:val="left" w:pos="142"/>
          <w:tab w:val="left" w:pos="1134"/>
        </w:tabs>
        <w:spacing w:line="240" w:lineRule="auto"/>
        <w:ind w:left="0" w:firstLine="709"/>
        <w:rPr>
          <w:rFonts w:eastAsia="Calibri" w:cs="Times New Roman"/>
          <w:sz w:val="28"/>
          <w:szCs w:val="28"/>
        </w:rPr>
      </w:pPr>
      <w:r w:rsidRPr="00281467">
        <w:rPr>
          <w:rFonts w:eastAsia="Calibri" w:cs="Times New Roman"/>
          <w:sz w:val="28"/>
          <w:szCs w:val="28"/>
        </w:rPr>
        <w:t xml:space="preserve">проведение </w:t>
      </w:r>
      <w:proofErr w:type="spellStart"/>
      <w:r w:rsidRPr="00281467">
        <w:rPr>
          <w:rFonts w:eastAsia="Calibri" w:cs="Times New Roman"/>
          <w:sz w:val="28"/>
          <w:szCs w:val="28"/>
        </w:rPr>
        <w:t>реинфузии</w:t>
      </w:r>
      <w:proofErr w:type="spellEnd"/>
      <w:r w:rsidRPr="00281467">
        <w:rPr>
          <w:rFonts w:eastAsia="Calibri" w:cs="Times New Roman"/>
          <w:sz w:val="28"/>
          <w:szCs w:val="28"/>
        </w:rPr>
        <w:t xml:space="preserve"> </w:t>
      </w:r>
      <w:proofErr w:type="spellStart"/>
      <w:r w:rsidRPr="00281467">
        <w:rPr>
          <w:rFonts w:eastAsia="Calibri" w:cs="Times New Roman"/>
          <w:sz w:val="28"/>
          <w:szCs w:val="28"/>
        </w:rPr>
        <w:t>аутокрови</w:t>
      </w:r>
      <w:proofErr w:type="spellEnd"/>
      <w:r w:rsidRPr="00281467">
        <w:rPr>
          <w:rFonts w:eastAsia="Calibri" w:cs="Times New Roman"/>
          <w:sz w:val="28"/>
          <w:szCs w:val="28"/>
        </w:rPr>
        <w:t xml:space="preserve">, или </w:t>
      </w:r>
      <w:proofErr w:type="gramStart"/>
      <w:r w:rsidRPr="00281467">
        <w:rPr>
          <w:rFonts w:eastAsia="Calibri" w:cs="Times New Roman"/>
          <w:sz w:val="28"/>
          <w:szCs w:val="28"/>
        </w:rPr>
        <w:t>баллонной</w:t>
      </w:r>
      <w:proofErr w:type="gramEnd"/>
      <w:r w:rsidRPr="00281467">
        <w:rPr>
          <w:rFonts w:eastAsia="Calibri" w:cs="Times New Roman"/>
          <w:sz w:val="28"/>
          <w:szCs w:val="28"/>
        </w:rPr>
        <w:t xml:space="preserve"> внутриаортальной </w:t>
      </w:r>
      <w:proofErr w:type="spellStart"/>
      <w:r w:rsidRPr="00281467">
        <w:rPr>
          <w:rFonts w:eastAsia="Calibri" w:cs="Times New Roman"/>
          <w:sz w:val="28"/>
          <w:szCs w:val="28"/>
        </w:rPr>
        <w:t>контрпульсации</w:t>
      </w:r>
      <w:proofErr w:type="spellEnd"/>
      <w:r w:rsidRPr="00281467">
        <w:rPr>
          <w:rFonts w:eastAsia="Calibri" w:cs="Times New Roman"/>
          <w:sz w:val="28"/>
          <w:szCs w:val="28"/>
        </w:rPr>
        <w:t xml:space="preserve">, или экстракорпоральной мембранной </w:t>
      </w:r>
      <w:proofErr w:type="spellStart"/>
      <w:r w:rsidRPr="00281467">
        <w:rPr>
          <w:rFonts w:eastAsia="Calibri" w:cs="Times New Roman"/>
          <w:sz w:val="28"/>
          <w:szCs w:val="28"/>
        </w:rPr>
        <w:t>оксигенации</w:t>
      </w:r>
      <w:proofErr w:type="spellEnd"/>
      <w:r w:rsidRPr="00281467">
        <w:rPr>
          <w:rFonts w:eastAsia="Calibri" w:cs="Times New Roman"/>
          <w:sz w:val="28"/>
          <w:szCs w:val="28"/>
        </w:rPr>
        <w:t xml:space="preserve"> на фоне лечения основного заболевания.</w:t>
      </w:r>
    </w:p>
    <w:p w:rsidR="006F70C1" w:rsidRPr="00BE0A54" w:rsidRDefault="006F70C1" w:rsidP="006F70C1">
      <w:pPr>
        <w:spacing w:after="0" w:line="240" w:lineRule="auto"/>
        <w:ind w:firstLine="709"/>
        <w:rPr>
          <w:rFonts w:ascii="Times New Roman" w:eastAsia="Calibri" w:hAnsi="Times New Roman" w:cs="Times New Roman"/>
          <w:sz w:val="28"/>
          <w:szCs w:val="28"/>
        </w:rPr>
      </w:pPr>
      <w:r w:rsidRPr="00280D7C">
        <w:rPr>
          <w:rFonts w:ascii="Times New Roman" w:eastAsia="Calibri" w:hAnsi="Times New Roman" w:cs="Times New Roman"/>
          <w:sz w:val="28"/>
          <w:szCs w:val="28"/>
        </w:rPr>
        <w:t>При этом если один из двух случаев лечения является прерванным, его оплата осуществляется в соответствии с установленными правилами.</w:t>
      </w:r>
      <w:r w:rsidRPr="00BE0A54">
        <w:rPr>
          <w:rFonts w:ascii="Times New Roman" w:eastAsia="Calibri" w:hAnsi="Times New Roman" w:cs="Times New Roman"/>
          <w:sz w:val="28"/>
          <w:szCs w:val="28"/>
        </w:rPr>
        <w:t xml:space="preserve"> </w:t>
      </w:r>
    </w:p>
    <w:p w:rsidR="00A30AE2" w:rsidRPr="00BE0A54" w:rsidRDefault="006F70C1" w:rsidP="005F2945">
      <w:pPr>
        <w:spacing w:after="0" w:line="240" w:lineRule="auto"/>
        <w:ind w:left="20" w:right="20" w:firstLine="700"/>
        <w:jc w:val="both"/>
        <w:rPr>
          <w:rFonts w:ascii="Times New Roman" w:eastAsia="Times New Roman" w:hAnsi="Times New Roman" w:cs="Times New Roman"/>
          <w:color w:val="000000"/>
          <w:sz w:val="28"/>
          <w:szCs w:val="28"/>
          <w:lang w:val="ru" w:eastAsia="ru-RU"/>
        </w:rPr>
      </w:pPr>
      <w:r w:rsidRPr="00280D7C">
        <w:rPr>
          <w:rFonts w:ascii="Times New Roman" w:eastAsia="Times New Roman" w:hAnsi="Times New Roman" w:cs="Times New Roman"/>
          <w:color w:val="000000"/>
          <w:sz w:val="28"/>
          <w:szCs w:val="28"/>
          <w:lang w:val="ru" w:eastAsia="ru-RU"/>
        </w:rPr>
        <w:t xml:space="preserve">Клинико-статистическая группа </w:t>
      </w:r>
      <w:proofErr w:type="spellStart"/>
      <w:r w:rsidRPr="00280D7C">
        <w:rPr>
          <w:rFonts w:ascii="Times New Roman" w:eastAsia="Times New Roman" w:hAnsi="Times New Roman" w:cs="Times New Roman"/>
          <w:color w:val="000000"/>
          <w:sz w:val="28"/>
          <w:szCs w:val="28"/>
          <w:lang w:val="en-US" w:eastAsia="ru-RU"/>
        </w:rPr>
        <w:t>st</w:t>
      </w:r>
      <w:proofErr w:type="spellEnd"/>
      <w:r w:rsidRPr="00280D7C">
        <w:rPr>
          <w:rFonts w:ascii="Times New Roman" w:eastAsia="Times New Roman" w:hAnsi="Times New Roman" w:cs="Times New Roman"/>
          <w:color w:val="000000"/>
          <w:sz w:val="28"/>
          <w:szCs w:val="28"/>
          <w:lang w:eastAsia="ru-RU"/>
        </w:rPr>
        <w:t>01.001</w:t>
      </w:r>
      <w:r w:rsidR="00A30AE2" w:rsidRPr="00280D7C">
        <w:rPr>
          <w:rFonts w:ascii="Times New Roman" w:eastAsia="Times New Roman" w:hAnsi="Times New Roman" w:cs="Times New Roman"/>
          <w:color w:val="000000"/>
          <w:sz w:val="28"/>
          <w:szCs w:val="28"/>
          <w:lang w:val="ru" w:eastAsia="ru-RU"/>
        </w:rPr>
        <w:t xml:space="preserve"> «Беременность без патологии, дородовая госпитализация в отделение сестринского ухода» может быть подана на оплату только медицинскими организациями, имеющими в структуре соответствующее отделение или выделенные койки сестринского ухода.</w:t>
      </w:r>
    </w:p>
    <w:p w:rsidR="00B74EFF" w:rsidRPr="00280D7C" w:rsidRDefault="00B74EFF" w:rsidP="00B74EFF">
      <w:pPr>
        <w:pStyle w:val="10"/>
        <w:shd w:val="clear" w:color="auto" w:fill="auto"/>
        <w:tabs>
          <w:tab w:val="left" w:pos="0"/>
        </w:tabs>
        <w:spacing w:before="0" w:after="0" w:line="240" w:lineRule="auto"/>
        <w:ind w:right="23"/>
      </w:pPr>
      <w:r w:rsidRPr="00BE0A54">
        <w:rPr>
          <w:lang w:val="ru"/>
        </w:rPr>
        <w:tab/>
      </w:r>
      <w:r w:rsidR="005F2945" w:rsidRPr="00280D7C">
        <w:rPr>
          <w:lang w:val="ru"/>
        </w:rPr>
        <w:t xml:space="preserve">2.3. </w:t>
      </w:r>
      <w:r w:rsidRPr="00280D7C">
        <w:t>Высокотехнологичная медицинская помощь оказывается в соответствии с перечнем видов высокотехнологичной медицинской помощи.</w:t>
      </w:r>
    </w:p>
    <w:p w:rsidR="005F2945" w:rsidRPr="00BE0A54" w:rsidRDefault="005F2945" w:rsidP="00B74EFF">
      <w:pPr>
        <w:pStyle w:val="10"/>
        <w:shd w:val="clear" w:color="auto" w:fill="auto"/>
        <w:spacing w:before="0" w:after="0" w:line="240" w:lineRule="auto"/>
        <w:ind w:left="20" w:right="20"/>
        <w:rPr>
          <w:color w:val="000000"/>
          <w:lang w:val="ru" w:eastAsia="ru-RU"/>
        </w:rPr>
      </w:pPr>
      <w:r w:rsidRPr="00280D7C">
        <w:lastRenderedPageBreak/>
        <w:t>Оплата видов высокотехнологичной медицинской помощи осуществляется по нормативам финансовых затрат на единицу объема предоставления медицинской помощи, утвержденным Тарифным соглашением.</w:t>
      </w:r>
      <w:r w:rsidRPr="00BE0A54">
        <w:t xml:space="preserve"> </w:t>
      </w:r>
    </w:p>
    <w:p w:rsidR="005F2945" w:rsidRPr="00BE0A54" w:rsidRDefault="005F2945" w:rsidP="005F2945">
      <w:pPr>
        <w:pStyle w:val="10"/>
        <w:shd w:val="clear" w:color="auto" w:fill="auto"/>
        <w:spacing w:before="0" w:after="0" w:line="240" w:lineRule="auto"/>
        <w:ind w:left="20" w:right="20" w:firstLine="700"/>
        <w:rPr>
          <w:color w:val="000000"/>
          <w:lang w:val="ru" w:eastAsia="ru-RU"/>
        </w:rPr>
      </w:pPr>
      <w:r w:rsidRPr="00D86B4A">
        <w:rPr>
          <w:lang w:val="ru"/>
        </w:rPr>
        <w:t xml:space="preserve">2.4. </w:t>
      </w:r>
      <w:r w:rsidRPr="00D86B4A">
        <w:rPr>
          <w:color w:val="000000"/>
          <w:lang w:val="ru" w:eastAsia="ru-RU"/>
        </w:rPr>
        <w:t xml:space="preserve">Лечение по профилю медицинская реабилитация производится в условиях круглосуточного стационара </w:t>
      </w:r>
      <w:r w:rsidR="007B1976" w:rsidRPr="00D86B4A">
        <w:rPr>
          <w:color w:val="000000"/>
          <w:lang w:val="ru" w:eastAsia="ru-RU"/>
        </w:rPr>
        <w:t xml:space="preserve">и дневного стационара </w:t>
      </w:r>
      <w:r w:rsidRPr="00D86B4A">
        <w:rPr>
          <w:color w:val="000000"/>
          <w:lang w:val="ru" w:eastAsia="ru-RU"/>
        </w:rPr>
        <w:t>в медицинских организациях и структурных подразделениях медицинских организаций, имеющих лицензию на оказание медицинской помощи по профилю «Медицинская реабилитация».</w:t>
      </w:r>
    </w:p>
    <w:p w:rsidR="005F2945" w:rsidRPr="00BE0A54" w:rsidRDefault="005F2945" w:rsidP="007B1976">
      <w:pPr>
        <w:spacing w:after="0" w:line="240" w:lineRule="auto"/>
        <w:ind w:firstLine="709"/>
        <w:jc w:val="both"/>
        <w:rPr>
          <w:rFonts w:ascii="Times New Roman" w:eastAsia="Times New Roman" w:hAnsi="Times New Roman" w:cs="Times New Roman"/>
          <w:color w:val="000000"/>
          <w:sz w:val="28"/>
          <w:szCs w:val="28"/>
          <w:lang w:val="ru" w:eastAsia="ru-RU"/>
        </w:rPr>
      </w:pPr>
      <w:r w:rsidRPr="00D86B4A">
        <w:rPr>
          <w:rFonts w:ascii="Times New Roman" w:eastAsia="Times New Roman" w:hAnsi="Times New Roman" w:cs="Times New Roman"/>
          <w:color w:val="000000"/>
          <w:sz w:val="28"/>
          <w:szCs w:val="28"/>
          <w:lang w:val="ru" w:eastAsia="ru-RU"/>
        </w:rPr>
        <w:t xml:space="preserve">Для </w:t>
      </w:r>
      <w:r w:rsidR="007B1976" w:rsidRPr="00D86B4A">
        <w:rPr>
          <w:rFonts w:ascii="Times New Roman" w:eastAsia="Times New Roman" w:hAnsi="Times New Roman" w:cs="Times New Roman"/>
          <w:color w:val="000000"/>
          <w:sz w:val="28"/>
          <w:szCs w:val="28"/>
          <w:lang w:val="ru" w:eastAsia="ru-RU"/>
        </w:rPr>
        <w:t xml:space="preserve">клинико-статистических групп </w:t>
      </w:r>
      <w:r w:rsidRPr="00D86B4A">
        <w:rPr>
          <w:rFonts w:ascii="Times New Roman" w:eastAsia="Times New Roman" w:hAnsi="Times New Roman" w:cs="Times New Roman"/>
          <w:color w:val="000000"/>
          <w:sz w:val="28"/>
          <w:szCs w:val="28"/>
          <w:lang w:val="ru" w:eastAsia="ru-RU"/>
        </w:rPr>
        <w:t xml:space="preserve">№№ </w:t>
      </w:r>
      <w:proofErr w:type="spellStart"/>
      <w:r w:rsidR="007B1976" w:rsidRPr="00D86B4A">
        <w:rPr>
          <w:rFonts w:ascii="Times New Roman" w:eastAsia="Times New Roman" w:hAnsi="Times New Roman" w:cs="Times New Roman"/>
          <w:color w:val="000000"/>
          <w:sz w:val="28"/>
          <w:szCs w:val="28"/>
          <w:lang w:val="en-US" w:eastAsia="ru-RU"/>
        </w:rPr>
        <w:t>st</w:t>
      </w:r>
      <w:proofErr w:type="spellEnd"/>
      <w:r w:rsidR="007B1976" w:rsidRPr="00D86B4A">
        <w:rPr>
          <w:rFonts w:ascii="Times New Roman" w:eastAsia="Times New Roman" w:hAnsi="Times New Roman" w:cs="Times New Roman"/>
          <w:color w:val="000000"/>
          <w:sz w:val="28"/>
          <w:szCs w:val="28"/>
          <w:lang w:eastAsia="ru-RU"/>
        </w:rPr>
        <w:t xml:space="preserve">37.001 – </w:t>
      </w:r>
      <w:proofErr w:type="spellStart"/>
      <w:r w:rsidR="007B1976" w:rsidRPr="00D86B4A">
        <w:rPr>
          <w:rFonts w:ascii="Times New Roman" w:eastAsia="Times New Roman" w:hAnsi="Times New Roman" w:cs="Times New Roman"/>
          <w:color w:val="000000"/>
          <w:sz w:val="28"/>
          <w:szCs w:val="28"/>
          <w:lang w:val="en-US" w:eastAsia="ru-RU"/>
        </w:rPr>
        <w:t>st</w:t>
      </w:r>
      <w:proofErr w:type="spellEnd"/>
      <w:r w:rsidR="007B1976" w:rsidRPr="00D86B4A">
        <w:rPr>
          <w:rFonts w:ascii="Times New Roman" w:eastAsia="Times New Roman" w:hAnsi="Times New Roman" w:cs="Times New Roman"/>
          <w:color w:val="000000"/>
          <w:sz w:val="28"/>
          <w:szCs w:val="28"/>
          <w:lang w:eastAsia="ru-RU"/>
        </w:rPr>
        <w:t>37.01</w:t>
      </w:r>
      <w:r w:rsidR="00D86B4A" w:rsidRPr="00D86B4A">
        <w:rPr>
          <w:rFonts w:ascii="Times New Roman" w:eastAsia="Times New Roman" w:hAnsi="Times New Roman" w:cs="Times New Roman"/>
          <w:color w:val="000000"/>
          <w:sz w:val="28"/>
          <w:szCs w:val="28"/>
          <w:lang w:eastAsia="ru-RU"/>
        </w:rPr>
        <w:t>8</w:t>
      </w:r>
      <w:r w:rsidR="007B1976" w:rsidRPr="00D86B4A">
        <w:rPr>
          <w:rFonts w:ascii="Times New Roman" w:eastAsia="Times New Roman" w:hAnsi="Times New Roman" w:cs="Times New Roman"/>
          <w:color w:val="000000"/>
          <w:sz w:val="28"/>
          <w:szCs w:val="28"/>
          <w:lang w:val="ru" w:eastAsia="ru-RU"/>
        </w:rPr>
        <w:t xml:space="preserve"> </w:t>
      </w:r>
      <w:r w:rsidRPr="00D86B4A">
        <w:rPr>
          <w:rFonts w:ascii="Times New Roman" w:eastAsia="Times New Roman" w:hAnsi="Times New Roman" w:cs="Times New Roman"/>
          <w:color w:val="000000"/>
          <w:sz w:val="28"/>
          <w:szCs w:val="28"/>
          <w:lang w:val="ru" w:eastAsia="ru-RU"/>
        </w:rPr>
        <w:t xml:space="preserve">в стационарных условиях </w:t>
      </w:r>
      <w:r w:rsidR="007B1976" w:rsidRPr="00D86B4A">
        <w:rPr>
          <w:rFonts w:ascii="Times New Roman" w:eastAsia="Times New Roman" w:hAnsi="Times New Roman" w:cs="Times New Roman"/>
          <w:color w:val="000000"/>
          <w:sz w:val="28"/>
          <w:szCs w:val="28"/>
          <w:lang w:val="ru" w:eastAsia="ru-RU"/>
        </w:rPr>
        <w:t xml:space="preserve">и для №№ </w:t>
      </w:r>
      <w:r w:rsidR="007B1976" w:rsidRPr="00D86B4A">
        <w:rPr>
          <w:rFonts w:ascii="Times New Roman" w:eastAsia="Times New Roman" w:hAnsi="Times New Roman" w:cs="Times New Roman"/>
          <w:color w:val="000000"/>
          <w:sz w:val="28"/>
          <w:szCs w:val="28"/>
          <w:lang w:val="en-US" w:eastAsia="ru-RU"/>
        </w:rPr>
        <w:t>ds</w:t>
      </w:r>
      <w:r w:rsidR="007B1976" w:rsidRPr="00D86B4A">
        <w:rPr>
          <w:rFonts w:ascii="Times New Roman" w:eastAsia="Times New Roman" w:hAnsi="Times New Roman" w:cs="Times New Roman"/>
          <w:color w:val="000000"/>
          <w:sz w:val="28"/>
          <w:szCs w:val="28"/>
          <w:lang w:eastAsia="ru-RU"/>
        </w:rPr>
        <w:t xml:space="preserve">37.001 – </w:t>
      </w:r>
      <w:r w:rsidR="007B1976" w:rsidRPr="00D86B4A">
        <w:rPr>
          <w:rFonts w:ascii="Times New Roman" w:eastAsia="Times New Roman" w:hAnsi="Times New Roman" w:cs="Times New Roman"/>
          <w:color w:val="000000"/>
          <w:sz w:val="28"/>
          <w:szCs w:val="28"/>
          <w:lang w:val="en-US" w:eastAsia="ru-RU"/>
        </w:rPr>
        <w:t>ds</w:t>
      </w:r>
      <w:r w:rsidR="007B1976" w:rsidRPr="00D86B4A">
        <w:rPr>
          <w:rFonts w:ascii="Times New Roman" w:eastAsia="Times New Roman" w:hAnsi="Times New Roman" w:cs="Times New Roman"/>
          <w:color w:val="000000"/>
          <w:sz w:val="28"/>
          <w:szCs w:val="28"/>
          <w:lang w:eastAsia="ru-RU"/>
        </w:rPr>
        <w:t>37.0</w:t>
      </w:r>
      <w:r w:rsidR="00D86B4A" w:rsidRPr="00D86B4A">
        <w:rPr>
          <w:rFonts w:ascii="Times New Roman" w:eastAsia="Times New Roman" w:hAnsi="Times New Roman" w:cs="Times New Roman"/>
          <w:color w:val="000000"/>
          <w:sz w:val="28"/>
          <w:szCs w:val="28"/>
          <w:lang w:eastAsia="ru-RU"/>
        </w:rPr>
        <w:t>12</w:t>
      </w:r>
      <w:r w:rsidR="007B1976" w:rsidRPr="00D86B4A">
        <w:rPr>
          <w:rFonts w:ascii="Times New Roman" w:eastAsia="Times New Roman" w:hAnsi="Times New Roman" w:cs="Times New Roman"/>
          <w:color w:val="000000"/>
          <w:sz w:val="28"/>
          <w:szCs w:val="28"/>
          <w:lang w:eastAsia="ru-RU"/>
        </w:rPr>
        <w:t xml:space="preserve"> в условиях дневного стационара</w:t>
      </w:r>
      <w:r w:rsidR="007B1976" w:rsidRPr="00D86B4A">
        <w:rPr>
          <w:rFonts w:ascii="Times New Roman" w:eastAsia="Times New Roman" w:hAnsi="Times New Roman" w:cs="Times New Roman"/>
          <w:color w:val="000000"/>
          <w:sz w:val="28"/>
          <w:szCs w:val="28"/>
          <w:lang w:val="ru" w:eastAsia="ru-RU"/>
        </w:rPr>
        <w:t xml:space="preserve"> </w:t>
      </w:r>
      <w:r w:rsidRPr="00D86B4A">
        <w:rPr>
          <w:rFonts w:ascii="Times New Roman" w:eastAsia="Times New Roman" w:hAnsi="Times New Roman" w:cs="Times New Roman"/>
          <w:color w:val="000000"/>
          <w:sz w:val="28"/>
          <w:szCs w:val="28"/>
          <w:lang w:val="ru" w:eastAsia="ru-RU"/>
        </w:rPr>
        <w:t xml:space="preserve">для определения индивидуальной маршрутизации пациента служит оценка состояния по Шкале Реабилитационной Маршрутизации (ШРМ). </w:t>
      </w:r>
      <w:r w:rsidR="00D86B4A" w:rsidRPr="00D86B4A">
        <w:rPr>
          <w:rFonts w:ascii="Times New Roman" w:eastAsia="Times New Roman" w:hAnsi="Times New Roman" w:cs="Times New Roman"/>
          <w:color w:val="000000"/>
          <w:sz w:val="28"/>
          <w:szCs w:val="28"/>
          <w:lang w:val="ru" w:eastAsia="ru-RU"/>
        </w:rPr>
        <w:t xml:space="preserve">При оценке 2 по ШРМ пациент получает медицинскую реабилитацию в условиях дневного стационара. </w:t>
      </w:r>
      <w:r w:rsidR="00FB5302" w:rsidRPr="00D86B4A">
        <w:rPr>
          <w:rFonts w:ascii="Times New Roman" w:eastAsia="Times New Roman" w:hAnsi="Times New Roman" w:cs="Times New Roman"/>
          <w:color w:val="000000"/>
          <w:sz w:val="28"/>
          <w:szCs w:val="28"/>
          <w:lang w:val="ru" w:eastAsia="ru-RU"/>
        </w:rPr>
        <w:t>При оценк</w:t>
      </w:r>
      <w:r w:rsidR="007F2D75" w:rsidRPr="00D86B4A">
        <w:rPr>
          <w:rFonts w:ascii="Times New Roman" w:eastAsia="Times New Roman" w:hAnsi="Times New Roman" w:cs="Times New Roman"/>
          <w:color w:val="000000"/>
          <w:sz w:val="28"/>
          <w:szCs w:val="28"/>
          <w:lang w:val="ru" w:eastAsia="ru-RU"/>
        </w:rPr>
        <w:t>е</w:t>
      </w:r>
      <w:r w:rsidR="00FB5302" w:rsidRPr="00D86B4A">
        <w:rPr>
          <w:rFonts w:ascii="Times New Roman" w:eastAsia="Times New Roman" w:hAnsi="Times New Roman" w:cs="Times New Roman"/>
          <w:color w:val="000000"/>
          <w:sz w:val="28"/>
          <w:szCs w:val="28"/>
          <w:lang w:val="ru" w:eastAsia="ru-RU"/>
        </w:rPr>
        <w:t xml:space="preserve"> </w:t>
      </w:r>
      <w:r w:rsidR="00D86B4A" w:rsidRPr="00D86B4A">
        <w:rPr>
          <w:rFonts w:ascii="Times New Roman" w:eastAsia="Times New Roman" w:hAnsi="Times New Roman" w:cs="Times New Roman"/>
          <w:color w:val="000000"/>
          <w:sz w:val="28"/>
          <w:szCs w:val="28"/>
          <w:lang w:val="ru" w:eastAsia="ru-RU"/>
        </w:rPr>
        <w:t>3</w:t>
      </w:r>
      <w:r w:rsidR="00FB5302" w:rsidRPr="00D86B4A">
        <w:rPr>
          <w:rFonts w:ascii="Times New Roman" w:eastAsia="Times New Roman" w:hAnsi="Times New Roman" w:cs="Times New Roman"/>
          <w:color w:val="000000"/>
          <w:sz w:val="28"/>
          <w:szCs w:val="28"/>
          <w:lang w:val="ru" w:eastAsia="ru-RU"/>
        </w:rPr>
        <w:t xml:space="preserve"> по ШРМ медицинская реабилитация оказывается пациенту в условиях дневного стационара или в стационарных условиях, в зависимости от состояния пациента</w:t>
      </w:r>
      <w:r w:rsidR="00CE5419" w:rsidRPr="00D86B4A">
        <w:rPr>
          <w:rFonts w:ascii="Times New Roman" w:eastAsia="Times New Roman" w:hAnsi="Times New Roman" w:cs="Times New Roman"/>
          <w:color w:val="000000"/>
          <w:sz w:val="28"/>
          <w:szCs w:val="28"/>
          <w:lang w:val="ru" w:eastAsia="ru-RU"/>
        </w:rPr>
        <w:t>.</w:t>
      </w:r>
      <w:r w:rsidR="00FB5302" w:rsidRPr="00D86B4A">
        <w:rPr>
          <w:rFonts w:ascii="Times New Roman" w:eastAsia="Times New Roman" w:hAnsi="Times New Roman" w:cs="Times New Roman"/>
          <w:color w:val="000000"/>
          <w:sz w:val="28"/>
          <w:szCs w:val="28"/>
          <w:lang w:val="ru" w:eastAsia="ru-RU"/>
        </w:rPr>
        <w:t xml:space="preserve"> </w:t>
      </w:r>
      <w:r w:rsidRPr="00D86B4A">
        <w:rPr>
          <w:rFonts w:ascii="Times New Roman" w:eastAsia="Times New Roman" w:hAnsi="Times New Roman" w:cs="Times New Roman"/>
          <w:color w:val="000000"/>
          <w:sz w:val="28"/>
          <w:szCs w:val="28"/>
          <w:lang w:val="ru" w:eastAsia="ru-RU"/>
        </w:rPr>
        <w:t xml:space="preserve">При оценке </w:t>
      </w:r>
      <w:r w:rsidR="00F00B3B" w:rsidRPr="00D86B4A">
        <w:rPr>
          <w:rFonts w:ascii="Times New Roman" w:eastAsia="Times New Roman" w:hAnsi="Times New Roman" w:cs="Times New Roman"/>
          <w:color w:val="000000"/>
          <w:sz w:val="28"/>
          <w:szCs w:val="28"/>
          <w:lang w:val="ru" w:eastAsia="ru-RU"/>
        </w:rPr>
        <w:t>4-5-6</w:t>
      </w:r>
      <w:r w:rsidRPr="00D86B4A">
        <w:rPr>
          <w:rFonts w:ascii="Times New Roman" w:eastAsia="Times New Roman" w:hAnsi="Times New Roman" w:cs="Times New Roman"/>
          <w:color w:val="000000"/>
          <w:sz w:val="28"/>
          <w:szCs w:val="28"/>
          <w:lang w:val="ru" w:eastAsia="ru-RU"/>
        </w:rPr>
        <w:t xml:space="preserve"> по ШРМ пациенту оказывается медицинская реабилитация в стационарных условиях</w:t>
      </w:r>
      <w:r w:rsidR="00FB5302" w:rsidRPr="00D86B4A">
        <w:rPr>
          <w:rFonts w:ascii="Times New Roman" w:eastAsia="Times New Roman" w:hAnsi="Times New Roman" w:cs="Times New Roman"/>
          <w:color w:val="000000"/>
          <w:sz w:val="28"/>
          <w:szCs w:val="28"/>
          <w:lang w:val="ru" w:eastAsia="ru-RU"/>
        </w:rPr>
        <w:t>.</w:t>
      </w:r>
      <w:r w:rsidRPr="00D86B4A">
        <w:rPr>
          <w:rFonts w:ascii="Times New Roman" w:eastAsia="Times New Roman" w:hAnsi="Times New Roman" w:cs="Times New Roman"/>
          <w:color w:val="000000"/>
          <w:sz w:val="28"/>
          <w:szCs w:val="28"/>
          <w:lang w:val="ru" w:eastAsia="ru-RU"/>
        </w:rPr>
        <w:t xml:space="preserve"> Градации оценки и описание Шкалы Реабилитационной Маршрутизации приведены в Инструкции.</w:t>
      </w:r>
    </w:p>
    <w:p w:rsidR="007B1976" w:rsidRPr="00BE0A54" w:rsidRDefault="007B1976" w:rsidP="007B1976">
      <w:pPr>
        <w:pStyle w:val="ConsPlusNormal"/>
        <w:ind w:firstLine="709"/>
        <w:jc w:val="both"/>
        <w:rPr>
          <w:rFonts w:ascii="Times New Roman" w:hAnsi="Times New Roman" w:cs="Times New Roman"/>
          <w:sz w:val="28"/>
          <w:szCs w:val="28"/>
        </w:rPr>
      </w:pPr>
      <w:proofErr w:type="gramStart"/>
      <w:r w:rsidRPr="00D86B4A">
        <w:rPr>
          <w:rFonts w:ascii="Times New Roman" w:hAnsi="Times New Roman" w:cs="Times New Roman"/>
          <w:sz w:val="28"/>
          <w:szCs w:val="28"/>
        </w:rPr>
        <w:t xml:space="preserve">Критерием для определения индивидуальной маршрутизации реабилитации детей, перенесших заболевания перинатального периода, с нарушениями слуха без замены речевого процессора системы </w:t>
      </w:r>
      <w:proofErr w:type="spellStart"/>
      <w:r w:rsidRPr="00D86B4A">
        <w:rPr>
          <w:rFonts w:ascii="Times New Roman" w:hAnsi="Times New Roman" w:cs="Times New Roman"/>
          <w:sz w:val="28"/>
          <w:szCs w:val="28"/>
        </w:rPr>
        <w:t>кохлеарной</w:t>
      </w:r>
      <w:proofErr w:type="spellEnd"/>
      <w:r w:rsidRPr="00D86B4A">
        <w:rPr>
          <w:rFonts w:ascii="Times New Roman" w:hAnsi="Times New Roman" w:cs="Times New Roman"/>
          <w:sz w:val="28"/>
          <w:szCs w:val="28"/>
        </w:rPr>
        <w:t xml:space="preserve"> имплантации, с онкологическими, гематологическими и иммунологическими заболеваниями в тяжелых формах продолжительного течения, с поражениями центральной нервной системы, после хирургической коррекции врожденных пороков развития органов и систем, служит оценка степени тяжести заболевания.</w:t>
      </w:r>
      <w:proofErr w:type="gramEnd"/>
      <w:r w:rsidRPr="00D86B4A">
        <w:rPr>
          <w:rFonts w:ascii="Times New Roman" w:hAnsi="Times New Roman" w:cs="Times New Roman"/>
          <w:sz w:val="28"/>
          <w:szCs w:val="28"/>
        </w:rPr>
        <w:t xml:space="preserve"> При средней и тяжелой степени тяжести указанных заболеваний ребенок получает медицинскую реабилитацию в условиях круглосуточного стационара с оплатой по соответствующей </w:t>
      </w:r>
      <w:r w:rsidR="00D86B4A" w:rsidRPr="00D86B4A">
        <w:rPr>
          <w:rFonts w:ascii="Times New Roman" w:hAnsi="Times New Roman" w:cs="Times New Roman"/>
          <w:sz w:val="28"/>
          <w:szCs w:val="28"/>
        </w:rPr>
        <w:t>клинико-статистической группе</w:t>
      </w:r>
      <w:r w:rsidRPr="00D86B4A">
        <w:rPr>
          <w:rFonts w:ascii="Times New Roman" w:hAnsi="Times New Roman" w:cs="Times New Roman"/>
          <w:sz w:val="28"/>
          <w:szCs w:val="28"/>
        </w:rPr>
        <w:t>. При средней и легкой степени тяжести указанных заболеваний ребенок получает медицинскую реабилитацию в условиях дневного стационара.</w:t>
      </w:r>
    </w:p>
    <w:p w:rsidR="003A140B" w:rsidRPr="00D86B4A" w:rsidRDefault="003A140B" w:rsidP="007B1976">
      <w:pPr>
        <w:spacing w:after="0" w:line="240" w:lineRule="auto"/>
        <w:ind w:firstLine="709"/>
        <w:jc w:val="both"/>
        <w:rPr>
          <w:rFonts w:ascii="Times New Roman" w:eastAsia="Times New Roman" w:hAnsi="Times New Roman" w:cs="Times New Roman"/>
          <w:color w:val="000000"/>
          <w:sz w:val="28"/>
          <w:szCs w:val="28"/>
          <w:lang w:val="ru" w:eastAsia="ru-RU"/>
        </w:rPr>
      </w:pPr>
      <w:r w:rsidRPr="00D86B4A">
        <w:rPr>
          <w:rFonts w:ascii="Times New Roman" w:eastAsia="Times New Roman" w:hAnsi="Times New Roman" w:cs="Times New Roman"/>
          <w:color w:val="000000"/>
          <w:sz w:val="28"/>
          <w:szCs w:val="28"/>
          <w:lang w:val="ru" w:eastAsia="ru-RU"/>
        </w:rPr>
        <w:t>2.</w:t>
      </w:r>
      <w:r w:rsidR="00B9631B" w:rsidRPr="00D86B4A">
        <w:rPr>
          <w:rFonts w:ascii="Times New Roman" w:eastAsia="Times New Roman" w:hAnsi="Times New Roman" w:cs="Times New Roman"/>
          <w:color w:val="000000"/>
          <w:sz w:val="28"/>
          <w:szCs w:val="28"/>
          <w:lang w:val="ru" w:eastAsia="ru-RU"/>
        </w:rPr>
        <w:t>5</w:t>
      </w:r>
      <w:r w:rsidRPr="00D86B4A">
        <w:rPr>
          <w:rFonts w:ascii="Times New Roman" w:eastAsia="Times New Roman" w:hAnsi="Times New Roman" w:cs="Times New Roman"/>
          <w:color w:val="000000"/>
          <w:sz w:val="28"/>
          <w:szCs w:val="28"/>
          <w:lang w:val="ru" w:eastAsia="ru-RU"/>
        </w:rPr>
        <w:t xml:space="preserve">. </w:t>
      </w:r>
      <w:r w:rsidR="005F2945" w:rsidRPr="00D86B4A">
        <w:rPr>
          <w:rFonts w:ascii="Times New Roman" w:eastAsia="Times New Roman" w:hAnsi="Times New Roman" w:cs="Times New Roman"/>
          <w:color w:val="000000"/>
          <w:sz w:val="28"/>
          <w:szCs w:val="28"/>
          <w:lang w:val="ru" w:eastAsia="ru-RU"/>
        </w:rPr>
        <w:t xml:space="preserve">В стационарных условиях в стоимость </w:t>
      </w:r>
      <w:r w:rsidR="007B1976" w:rsidRPr="00D86B4A">
        <w:rPr>
          <w:rFonts w:ascii="Times New Roman" w:eastAsia="Times New Roman" w:hAnsi="Times New Roman" w:cs="Times New Roman"/>
          <w:color w:val="000000"/>
          <w:sz w:val="28"/>
          <w:szCs w:val="28"/>
          <w:lang w:val="ru" w:eastAsia="ru-RU"/>
        </w:rPr>
        <w:t>клинико-статистических групп</w:t>
      </w:r>
      <w:r w:rsidR="005F2945" w:rsidRPr="00D86B4A">
        <w:rPr>
          <w:rFonts w:ascii="Times New Roman" w:eastAsia="Times New Roman" w:hAnsi="Times New Roman" w:cs="Times New Roman"/>
          <w:color w:val="000000"/>
          <w:sz w:val="28"/>
          <w:szCs w:val="28"/>
          <w:lang w:val="ru" w:eastAsia="ru-RU"/>
        </w:rPr>
        <w:t xml:space="preserve"> по профилю «Акушерство и гинекология», предусматривающих </w:t>
      </w:r>
      <w:proofErr w:type="spellStart"/>
      <w:r w:rsidR="005F2945" w:rsidRPr="00D86B4A">
        <w:rPr>
          <w:rFonts w:ascii="Times New Roman" w:eastAsia="Times New Roman" w:hAnsi="Times New Roman" w:cs="Times New Roman"/>
          <w:color w:val="000000"/>
          <w:sz w:val="28"/>
          <w:szCs w:val="28"/>
          <w:lang w:val="ru" w:eastAsia="ru-RU"/>
        </w:rPr>
        <w:t>родоразрешение</w:t>
      </w:r>
      <w:proofErr w:type="spellEnd"/>
      <w:r w:rsidR="005F2945" w:rsidRPr="00D86B4A">
        <w:rPr>
          <w:rFonts w:ascii="Times New Roman" w:eastAsia="Times New Roman" w:hAnsi="Times New Roman" w:cs="Times New Roman"/>
          <w:color w:val="000000"/>
          <w:sz w:val="28"/>
          <w:szCs w:val="28"/>
          <w:lang w:val="ru" w:eastAsia="ru-RU"/>
        </w:rPr>
        <w:t xml:space="preserve">, включены расходы на пребывание новорожденного в медицинской организации, где произошли роды. </w:t>
      </w:r>
      <w:proofErr w:type="gramStart"/>
      <w:r w:rsidR="005F2945" w:rsidRPr="00D86B4A">
        <w:rPr>
          <w:rFonts w:ascii="Times New Roman" w:eastAsia="Times New Roman" w:hAnsi="Times New Roman" w:cs="Times New Roman"/>
          <w:color w:val="000000"/>
          <w:sz w:val="28"/>
          <w:szCs w:val="28"/>
          <w:lang w:val="ru" w:eastAsia="ru-RU"/>
        </w:rPr>
        <w:t>Пребывание здорового новорожденного в медицинской организации в период восстановления здоровья матери после родов не является основанием для предоставления оплаты п</w:t>
      </w:r>
      <w:r w:rsidRPr="00D86B4A">
        <w:rPr>
          <w:rFonts w:ascii="Times New Roman" w:eastAsia="Times New Roman" w:hAnsi="Times New Roman" w:cs="Times New Roman"/>
          <w:color w:val="000000"/>
          <w:sz w:val="28"/>
          <w:szCs w:val="28"/>
          <w:lang w:val="ru" w:eastAsia="ru-RU"/>
        </w:rPr>
        <w:t xml:space="preserve">о </w:t>
      </w:r>
      <w:r w:rsidR="007B1976" w:rsidRPr="00D86B4A">
        <w:rPr>
          <w:rFonts w:ascii="Times New Roman" w:eastAsia="Times New Roman" w:hAnsi="Times New Roman" w:cs="Times New Roman"/>
          <w:color w:val="000000"/>
          <w:sz w:val="28"/>
          <w:szCs w:val="28"/>
          <w:lang w:val="ru" w:eastAsia="ru-RU"/>
        </w:rPr>
        <w:t>клинико-статистических группам</w:t>
      </w:r>
      <w:r w:rsidRPr="00D86B4A">
        <w:rPr>
          <w:rFonts w:ascii="Times New Roman" w:eastAsia="Times New Roman" w:hAnsi="Times New Roman" w:cs="Times New Roman"/>
          <w:color w:val="000000"/>
          <w:sz w:val="28"/>
          <w:szCs w:val="28"/>
          <w:lang w:val="ru" w:eastAsia="ru-RU"/>
        </w:rPr>
        <w:t xml:space="preserve"> по профилю «Неонатология».</w:t>
      </w:r>
      <w:proofErr w:type="gramEnd"/>
    </w:p>
    <w:p w:rsidR="00575EEA" w:rsidRDefault="009F6739" w:rsidP="003A140B">
      <w:pPr>
        <w:spacing w:after="0" w:line="240" w:lineRule="auto"/>
        <w:ind w:left="40" w:right="62" w:firstLine="720"/>
        <w:jc w:val="both"/>
        <w:rPr>
          <w:rFonts w:ascii="Times New Roman" w:hAnsi="Times New Roman"/>
          <w:sz w:val="28"/>
          <w:szCs w:val="28"/>
        </w:rPr>
      </w:pPr>
      <w:r w:rsidRPr="00D86B4A">
        <w:rPr>
          <w:rFonts w:ascii="Times New Roman" w:hAnsi="Times New Roman"/>
          <w:sz w:val="28"/>
          <w:szCs w:val="28"/>
        </w:rPr>
        <w:t>2</w:t>
      </w:r>
      <w:r w:rsidR="003C3A27" w:rsidRPr="00D86B4A">
        <w:rPr>
          <w:rFonts w:ascii="Times New Roman" w:hAnsi="Times New Roman"/>
          <w:sz w:val="28"/>
          <w:szCs w:val="28"/>
        </w:rPr>
        <w:t>.</w:t>
      </w:r>
      <w:r w:rsidR="00B9631B" w:rsidRPr="00D86B4A">
        <w:rPr>
          <w:rFonts w:ascii="Times New Roman" w:hAnsi="Times New Roman"/>
          <w:sz w:val="28"/>
          <w:szCs w:val="28"/>
        </w:rPr>
        <w:t>6</w:t>
      </w:r>
      <w:r w:rsidR="003C3A27" w:rsidRPr="00D86B4A">
        <w:rPr>
          <w:rFonts w:ascii="Times New Roman" w:hAnsi="Times New Roman"/>
          <w:sz w:val="28"/>
          <w:szCs w:val="28"/>
        </w:rPr>
        <w:t xml:space="preserve">. </w:t>
      </w:r>
      <w:r w:rsidR="00575EEA" w:rsidRPr="00D86B4A">
        <w:rPr>
          <w:rFonts w:ascii="Times New Roman" w:hAnsi="Times New Roman"/>
          <w:sz w:val="28"/>
          <w:szCs w:val="28"/>
        </w:rPr>
        <w:t>Не допускается пересечение сроков стационарного и амбулаторно-поликлинического лечения</w:t>
      </w:r>
      <w:r w:rsidR="00BB3696" w:rsidRPr="00D86B4A">
        <w:rPr>
          <w:rFonts w:ascii="Times New Roman" w:hAnsi="Times New Roman"/>
          <w:sz w:val="28"/>
          <w:szCs w:val="28"/>
        </w:rPr>
        <w:t xml:space="preserve"> за исключением дня поступления и выписки из стационара, а также консультаций в других медицинских организациях в рамках стандартов медицинской помощи.</w:t>
      </w:r>
    </w:p>
    <w:p w:rsidR="006C7E7A" w:rsidRPr="006C7E7A" w:rsidRDefault="006C7E7A" w:rsidP="003A140B">
      <w:pPr>
        <w:spacing w:after="0" w:line="240" w:lineRule="auto"/>
        <w:ind w:left="40" w:right="62" w:firstLine="720"/>
        <w:jc w:val="both"/>
        <w:rPr>
          <w:rFonts w:ascii="Times New Roman" w:eastAsia="Times New Roman" w:hAnsi="Times New Roman" w:cs="Times New Roman"/>
          <w:color w:val="4F81BD" w:themeColor="accent1"/>
          <w:sz w:val="28"/>
          <w:szCs w:val="28"/>
          <w:lang w:val="ru" w:eastAsia="ru-RU"/>
        </w:rPr>
      </w:pPr>
    </w:p>
    <w:p w:rsidR="009F6739" w:rsidRPr="00D86B4A" w:rsidRDefault="009F6739" w:rsidP="00085C32">
      <w:pPr>
        <w:spacing w:after="0" w:line="240" w:lineRule="auto"/>
        <w:ind w:firstLine="709"/>
        <w:jc w:val="both"/>
        <w:rPr>
          <w:rFonts w:ascii="Times New Roman" w:hAnsi="Times New Roman" w:cs="Times New Roman"/>
          <w:sz w:val="28"/>
          <w:szCs w:val="28"/>
        </w:rPr>
      </w:pPr>
      <w:r w:rsidRPr="00D86B4A">
        <w:rPr>
          <w:rFonts w:ascii="Times New Roman" w:hAnsi="Times New Roman" w:cs="Times New Roman"/>
          <w:sz w:val="28"/>
          <w:szCs w:val="28"/>
        </w:rPr>
        <w:lastRenderedPageBreak/>
        <w:t>3</w:t>
      </w:r>
      <w:r w:rsidR="002F16D2" w:rsidRPr="00D86B4A">
        <w:rPr>
          <w:rFonts w:ascii="Times New Roman" w:hAnsi="Times New Roman" w:cs="Times New Roman"/>
          <w:sz w:val="28"/>
          <w:szCs w:val="28"/>
        </w:rPr>
        <w:t xml:space="preserve">. </w:t>
      </w:r>
      <w:r w:rsidRPr="00D86B4A">
        <w:rPr>
          <w:rFonts w:ascii="Times New Roman" w:hAnsi="Times New Roman" w:cs="Times New Roman"/>
          <w:sz w:val="28"/>
          <w:szCs w:val="28"/>
        </w:rPr>
        <w:t>О</w:t>
      </w:r>
      <w:r w:rsidR="00085C32" w:rsidRPr="00D86B4A">
        <w:rPr>
          <w:rFonts w:ascii="Times New Roman" w:hAnsi="Times New Roman" w:cs="Times New Roman"/>
          <w:sz w:val="28"/>
          <w:szCs w:val="28"/>
        </w:rPr>
        <w:t>пл</w:t>
      </w:r>
      <w:r w:rsidRPr="00D86B4A">
        <w:rPr>
          <w:rFonts w:ascii="Times New Roman" w:hAnsi="Times New Roman" w:cs="Times New Roman"/>
          <w:sz w:val="28"/>
          <w:szCs w:val="28"/>
        </w:rPr>
        <w:t xml:space="preserve">ата амбулаторно-поликлинической медицинской помощи </w:t>
      </w:r>
    </w:p>
    <w:p w:rsidR="009F6739" w:rsidRPr="00D86B4A" w:rsidRDefault="009F6739" w:rsidP="00085C32">
      <w:pPr>
        <w:spacing w:after="0" w:line="240" w:lineRule="auto"/>
        <w:ind w:firstLine="709"/>
        <w:jc w:val="both"/>
        <w:rPr>
          <w:rFonts w:ascii="Times New Roman" w:hAnsi="Times New Roman" w:cs="Times New Roman"/>
          <w:sz w:val="28"/>
          <w:szCs w:val="28"/>
        </w:rPr>
      </w:pPr>
    </w:p>
    <w:p w:rsidR="0028037B" w:rsidRPr="00D86B4A" w:rsidRDefault="0028037B" w:rsidP="004F11D1">
      <w:pPr>
        <w:spacing w:after="0" w:line="240" w:lineRule="auto"/>
        <w:ind w:firstLine="709"/>
        <w:jc w:val="both"/>
        <w:rPr>
          <w:rFonts w:ascii="Times New Roman" w:hAnsi="Times New Roman" w:cs="Times New Roman"/>
          <w:sz w:val="28"/>
          <w:szCs w:val="28"/>
        </w:rPr>
      </w:pPr>
      <w:r w:rsidRPr="00D86B4A">
        <w:rPr>
          <w:rFonts w:ascii="Times New Roman" w:hAnsi="Times New Roman" w:cs="Times New Roman"/>
          <w:sz w:val="28"/>
          <w:szCs w:val="28"/>
        </w:rPr>
        <w:t>3.</w:t>
      </w:r>
      <w:r w:rsidR="00917E93" w:rsidRPr="00D86B4A">
        <w:rPr>
          <w:rFonts w:ascii="Times New Roman" w:hAnsi="Times New Roman" w:cs="Times New Roman"/>
          <w:sz w:val="28"/>
          <w:szCs w:val="28"/>
        </w:rPr>
        <w:t>1</w:t>
      </w:r>
      <w:r w:rsidRPr="00D86B4A">
        <w:rPr>
          <w:rFonts w:ascii="Times New Roman" w:hAnsi="Times New Roman" w:cs="Times New Roman"/>
          <w:sz w:val="28"/>
          <w:szCs w:val="28"/>
        </w:rPr>
        <w:t xml:space="preserve">. </w:t>
      </w:r>
      <w:r w:rsidR="00917E93" w:rsidRPr="00D86B4A">
        <w:rPr>
          <w:rFonts w:ascii="Times New Roman" w:hAnsi="Times New Roman" w:cs="Times New Roman"/>
          <w:sz w:val="28"/>
          <w:szCs w:val="28"/>
        </w:rPr>
        <w:t>Структура т</w:t>
      </w:r>
      <w:r w:rsidR="0074056A" w:rsidRPr="00D86B4A">
        <w:rPr>
          <w:rFonts w:ascii="Times New Roman" w:hAnsi="Times New Roman" w:cs="Times New Roman"/>
          <w:sz w:val="28"/>
          <w:szCs w:val="28"/>
        </w:rPr>
        <w:t>ариф</w:t>
      </w:r>
      <w:r w:rsidR="00917E93" w:rsidRPr="00D86B4A">
        <w:rPr>
          <w:rFonts w:ascii="Times New Roman" w:hAnsi="Times New Roman" w:cs="Times New Roman"/>
          <w:sz w:val="28"/>
          <w:szCs w:val="28"/>
        </w:rPr>
        <w:t>ов (в процентах)</w:t>
      </w:r>
      <w:r w:rsidR="0074056A" w:rsidRPr="00D86B4A">
        <w:rPr>
          <w:rFonts w:ascii="Times New Roman" w:hAnsi="Times New Roman" w:cs="Times New Roman"/>
          <w:sz w:val="28"/>
          <w:szCs w:val="28"/>
        </w:rPr>
        <w:t xml:space="preserve"> на проведение всех видов диспансе</w:t>
      </w:r>
      <w:r w:rsidR="00917E93" w:rsidRPr="00D86B4A">
        <w:rPr>
          <w:rFonts w:ascii="Times New Roman" w:hAnsi="Times New Roman" w:cs="Times New Roman"/>
          <w:sz w:val="28"/>
          <w:szCs w:val="28"/>
        </w:rPr>
        <w:t xml:space="preserve">ризации </w:t>
      </w:r>
      <w:r w:rsidR="00701DC5" w:rsidRPr="00D86B4A">
        <w:rPr>
          <w:rFonts w:ascii="Times New Roman" w:hAnsi="Times New Roman" w:cs="Times New Roman"/>
          <w:sz w:val="28"/>
          <w:szCs w:val="28"/>
        </w:rPr>
        <w:t xml:space="preserve">детей-сирот </w:t>
      </w:r>
      <w:r w:rsidR="00917E93" w:rsidRPr="00D86B4A">
        <w:rPr>
          <w:rFonts w:ascii="Times New Roman" w:hAnsi="Times New Roman" w:cs="Times New Roman"/>
          <w:sz w:val="28"/>
          <w:szCs w:val="28"/>
        </w:rPr>
        <w:t xml:space="preserve">и медицинских осмотров </w:t>
      </w:r>
      <w:r w:rsidR="00701DC5" w:rsidRPr="00D86B4A">
        <w:rPr>
          <w:rFonts w:ascii="Times New Roman" w:hAnsi="Times New Roman" w:cs="Times New Roman"/>
          <w:sz w:val="28"/>
          <w:szCs w:val="28"/>
        </w:rPr>
        <w:t xml:space="preserve">детей </w:t>
      </w:r>
      <w:r w:rsidR="0074056A" w:rsidRPr="00D86B4A">
        <w:rPr>
          <w:rFonts w:ascii="Times New Roman" w:hAnsi="Times New Roman" w:cs="Times New Roman"/>
          <w:sz w:val="28"/>
          <w:szCs w:val="28"/>
        </w:rPr>
        <w:t xml:space="preserve">устанавливаются отдельно для ОГБУЗ «Детская областная больница» и районных больниц в связи с </w:t>
      </w:r>
      <w:r w:rsidR="00294C85" w:rsidRPr="00D86B4A">
        <w:rPr>
          <w:rFonts w:ascii="Times New Roman" w:hAnsi="Times New Roman" w:cs="Times New Roman"/>
          <w:sz w:val="28"/>
          <w:szCs w:val="28"/>
        </w:rPr>
        <w:t xml:space="preserve">отсутствием в ОГБУЗ «Детская областная больница» </w:t>
      </w:r>
      <w:r w:rsidR="00917E93" w:rsidRPr="00D86B4A">
        <w:rPr>
          <w:rFonts w:ascii="Times New Roman" w:hAnsi="Times New Roman" w:cs="Times New Roman"/>
          <w:sz w:val="28"/>
          <w:szCs w:val="28"/>
        </w:rPr>
        <w:t>стоматологического кабинета</w:t>
      </w:r>
      <w:r w:rsidR="00294C85" w:rsidRPr="00D86B4A">
        <w:rPr>
          <w:rFonts w:ascii="Times New Roman" w:hAnsi="Times New Roman" w:cs="Times New Roman"/>
          <w:sz w:val="28"/>
          <w:szCs w:val="28"/>
        </w:rPr>
        <w:t>.</w:t>
      </w:r>
    </w:p>
    <w:p w:rsidR="00146F45" w:rsidRPr="00BE0A54" w:rsidRDefault="00146F45" w:rsidP="00890C74">
      <w:pPr>
        <w:spacing w:after="0" w:line="240" w:lineRule="auto"/>
        <w:ind w:firstLine="709"/>
        <w:jc w:val="both"/>
        <w:rPr>
          <w:rFonts w:ascii="Times New Roman" w:hAnsi="Times New Roman" w:cs="Times New Roman"/>
          <w:i/>
          <w:sz w:val="28"/>
          <w:szCs w:val="28"/>
        </w:rPr>
      </w:pPr>
      <w:r w:rsidRPr="00D86B4A">
        <w:rPr>
          <w:rFonts w:ascii="Times New Roman" w:hAnsi="Times New Roman" w:cs="Times New Roman"/>
          <w:color w:val="000000" w:themeColor="text1"/>
          <w:sz w:val="28"/>
          <w:szCs w:val="28"/>
        </w:rPr>
        <w:t xml:space="preserve">3.2. Тарифы на прием медицинского психолога применяются только для </w:t>
      </w:r>
      <w:proofErr w:type="spellStart"/>
      <w:r w:rsidRPr="00D86B4A">
        <w:rPr>
          <w:rFonts w:ascii="Times New Roman" w:hAnsi="Times New Roman" w:cs="Times New Roman"/>
          <w:color w:val="000000" w:themeColor="text1"/>
          <w:sz w:val="28"/>
          <w:szCs w:val="28"/>
        </w:rPr>
        <w:t>доабортного</w:t>
      </w:r>
      <w:proofErr w:type="spellEnd"/>
      <w:r w:rsidRPr="00D86B4A">
        <w:rPr>
          <w:rFonts w:ascii="Times New Roman" w:hAnsi="Times New Roman" w:cs="Times New Roman"/>
          <w:color w:val="000000" w:themeColor="text1"/>
          <w:sz w:val="28"/>
          <w:szCs w:val="28"/>
        </w:rPr>
        <w:t xml:space="preserve"> консультирования беременных женщин в амбулаторных условиях.</w:t>
      </w:r>
    </w:p>
    <w:p w:rsidR="0069485D" w:rsidRPr="00BE0A54" w:rsidRDefault="002124C5" w:rsidP="002124C5">
      <w:pPr>
        <w:spacing w:after="0" w:line="240" w:lineRule="auto"/>
        <w:ind w:firstLine="709"/>
        <w:jc w:val="both"/>
        <w:rPr>
          <w:rFonts w:ascii="Times New Roman" w:eastAsia="Calibri" w:hAnsi="Times New Roman" w:cs="Times New Roman"/>
          <w:color w:val="000000" w:themeColor="text1"/>
          <w:sz w:val="28"/>
          <w:szCs w:val="28"/>
          <w:lang w:eastAsia="ru-RU"/>
        </w:rPr>
      </w:pPr>
      <w:r w:rsidRPr="00D86B4A">
        <w:rPr>
          <w:rFonts w:ascii="Times New Roman" w:eastAsia="Calibri" w:hAnsi="Times New Roman" w:cs="Times New Roman"/>
          <w:color w:val="000000" w:themeColor="text1"/>
          <w:sz w:val="28"/>
        </w:rPr>
        <w:t xml:space="preserve">3.3. </w:t>
      </w:r>
      <w:proofErr w:type="gramStart"/>
      <w:r w:rsidRPr="00D86B4A">
        <w:rPr>
          <w:rFonts w:ascii="Times New Roman" w:eastAsia="Calibri" w:hAnsi="Times New Roman" w:cs="Times New Roman"/>
          <w:color w:val="000000" w:themeColor="text1"/>
          <w:sz w:val="28"/>
        </w:rPr>
        <w:t>Если гражданам при поступлении их</w:t>
      </w:r>
      <w:r w:rsidRPr="00D86B4A">
        <w:rPr>
          <w:rFonts w:ascii="Times New Roman" w:eastAsia="Times New Roman" w:hAnsi="Times New Roman" w:cs="Times New Roman"/>
          <w:bCs/>
          <w:color w:val="000000" w:themeColor="text1"/>
          <w:sz w:val="28"/>
          <w:szCs w:val="28"/>
          <w:lang w:eastAsia="ru-RU"/>
        </w:rPr>
        <w:t xml:space="preserve"> в военные профессиональные организации или военные образовательные организации высшего образования, заключении договора с Министерством обороны Российской Федерации об обучении на военной кафедре при федеральной государственной образовательной организации высшего образования по программе военной подготовки офицеров запаса, программе военной подготовки сержантов, старшин запаса либо программе военной подготовки солдат, матросов запаса и</w:t>
      </w:r>
      <w:r w:rsidRPr="00D86B4A">
        <w:rPr>
          <w:rFonts w:ascii="Times New Roman" w:eastAsia="Calibri" w:hAnsi="Times New Roman" w:cs="Times New Roman"/>
          <w:color w:val="000000" w:themeColor="text1"/>
          <w:sz w:val="28"/>
          <w:szCs w:val="28"/>
        </w:rPr>
        <w:t xml:space="preserve"> гражданам, не проходящим военную службу (приравненную</w:t>
      </w:r>
      <w:proofErr w:type="gramEnd"/>
      <w:r w:rsidRPr="00D86B4A">
        <w:rPr>
          <w:rFonts w:ascii="Times New Roman" w:eastAsia="Calibri" w:hAnsi="Times New Roman" w:cs="Times New Roman"/>
          <w:color w:val="000000" w:themeColor="text1"/>
          <w:sz w:val="28"/>
          <w:szCs w:val="28"/>
        </w:rPr>
        <w:t xml:space="preserve"> </w:t>
      </w:r>
      <w:proofErr w:type="gramStart"/>
      <w:r w:rsidRPr="00D86B4A">
        <w:rPr>
          <w:rFonts w:ascii="Times New Roman" w:eastAsia="Calibri" w:hAnsi="Times New Roman" w:cs="Times New Roman"/>
          <w:color w:val="000000" w:themeColor="text1"/>
          <w:sz w:val="28"/>
          <w:szCs w:val="28"/>
        </w:rPr>
        <w:t>службу) и поступающим на военную службу (приравненную службу) по контракту в 20</w:t>
      </w:r>
      <w:r w:rsidR="002E6BDA" w:rsidRPr="00D86B4A">
        <w:rPr>
          <w:rFonts w:ascii="Times New Roman" w:eastAsia="Calibri" w:hAnsi="Times New Roman" w:cs="Times New Roman"/>
          <w:color w:val="000000" w:themeColor="text1"/>
          <w:sz w:val="28"/>
          <w:szCs w:val="28"/>
        </w:rPr>
        <w:t>20</w:t>
      </w:r>
      <w:r w:rsidRPr="00D86B4A">
        <w:rPr>
          <w:rFonts w:ascii="Times New Roman" w:eastAsia="Calibri" w:hAnsi="Times New Roman" w:cs="Times New Roman"/>
          <w:color w:val="000000" w:themeColor="text1"/>
          <w:sz w:val="28"/>
          <w:szCs w:val="28"/>
        </w:rPr>
        <w:t xml:space="preserve"> году необходимо п</w:t>
      </w:r>
      <w:r w:rsidRPr="00D86B4A">
        <w:rPr>
          <w:rFonts w:ascii="Times New Roman" w:eastAsia="Calibri" w:hAnsi="Times New Roman" w:cs="Times New Roman"/>
          <w:color w:val="000000" w:themeColor="text1"/>
          <w:sz w:val="28"/>
          <w:szCs w:val="28"/>
          <w:lang w:eastAsia="ru-RU"/>
        </w:rPr>
        <w:t>о медицинским показаниям проведение диагностических исследований повторно, то оплата каждого диагностического исследования осуществляется согласно перечню,</w:t>
      </w:r>
      <w:r w:rsidRPr="00BE0A54">
        <w:rPr>
          <w:rFonts w:ascii="Times New Roman" w:eastAsia="Calibri" w:hAnsi="Times New Roman" w:cs="Times New Roman"/>
          <w:color w:val="000000" w:themeColor="text1"/>
          <w:sz w:val="28"/>
          <w:szCs w:val="28"/>
          <w:lang w:eastAsia="ru-RU"/>
        </w:rPr>
        <w:t xml:space="preserve"> </w:t>
      </w:r>
      <w:r w:rsidRPr="00C37258">
        <w:rPr>
          <w:rFonts w:ascii="Times New Roman" w:eastAsia="Calibri" w:hAnsi="Times New Roman" w:cs="Times New Roman"/>
          <w:color w:val="000000" w:themeColor="text1"/>
          <w:sz w:val="28"/>
          <w:szCs w:val="28"/>
          <w:lang w:eastAsia="ru-RU"/>
        </w:rPr>
        <w:t xml:space="preserve">указанному в </w:t>
      </w:r>
      <w:r w:rsidR="00841900" w:rsidRPr="00C37258">
        <w:rPr>
          <w:rFonts w:ascii="Times New Roman" w:eastAsia="Calibri" w:hAnsi="Times New Roman" w:cs="Times New Roman"/>
          <w:color w:val="000000" w:themeColor="text1"/>
          <w:sz w:val="28"/>
          <w:szCs w:val="28"/>
          <w:lang w:eastAsia="ru-RU"/>
        </w:rPr>
        <w:t>таблице № 3 приложения</w:t>
      </w:r>
      <w:r w:rsidRPr="00C37258">
        <w:rPr>
          <w:rFonts w:ascii="Times New Roman" w:eastAsia="Calibri" w:hAnsi="Times New Roman" w:cs="Times New Roman"/>
          <w:color w:val="000000" w:themeColor="text1"/>
          <w:sz w:val="28"/>
          <w:szCs w:val="28"/>
          <w:lang w:eastAsia="ru-RU"/>
        </w:rPr>
        <w:t xml:space="preserve"> № </w:t>
      </w:r>
      <w:r w:rsidR="00C37258" w:rsidRPr="00C37258">
        <w:rPr>
          <w:rFonts w:ascii="Times New Roman" w:eastAsia="Calibri" w:hAnsi="Times New Roman" w:cs="Times New Roman"/>
          <w:color w:val="000000" w:themeColor="text1"/>
          <w:sz w:val="28"/>
          <w:szCs w:val="28"/>
          <w:lang w:eastAsia="ru-RU"/>
        </w:rPr>
        <w:t>4</w:t>
      </w:r>
      <w:r w:rsidRPr="00C37258">
        <w:rPr>
          <w:rFonts w:ascii="Times New Roman" w:eastAsia="Calibri" w:hAnsi="Times New Roman" w:cs="Times New Roman"/>
          <w:color w:val="000000" w:themeColor="text1"/>
          <w:sz w:val="28"/>
          <w:szCs w:val="28"/>
          <w:lang w:eastAsia="ru-RU"/>
        </w:rPr>
        <w:t>3</w:t>
      </w:r>
      <w:r w:rsidR="00841900" w:rsidRPr="00C37258">
        <w:rPr>
          <w:rFonts w:ascii="Times New Roman" w:eastAsia="Calibri" w:hAnsi="Times New Roman" w:cs="Times New Roman"/>
          <w:color w:val="000000" w:themeColor="text1"/>
          <w:sz w:val="28"/>
          <w:szCs w:val="28"/>
          <w:lang w:eastAsia="ru-RU"/>
        </w:rPr>
        <w:t>.</w:t>
      </w:r>
      <w:proofErr w:type="gramEnd"/>
    </w:p>
    <w:p w:rsidR="00EF18CF" w:rsidRPr="002E6BDA" w:rsidRDefault="002124C5" w:rsidP="00EF18CF">
      <w:pPr>
        <w:spacing w:after="0" w:line="240" w:lineRule="auto"/>
        <w:ind w:firstLine="709"/>
        <w:jc w:val="both"/>
        <w:rPr>
          <w:rFonts w:ascii="Times New Roman" w:eastAsia="Calibri" w:hAnsi="Times New Roman" w:cs="Times New Roman"/>
          <w:i/>
          <w:sz w:val="24"/>
          <w:szCs w:val="28"/>
        </w:rPr>
      </w:pPr>
      <w:r w:rsidRPr="00634A0C">
        <w:rPr>
          <w:rFonts w:ascii="Times New Roman" w:eastAsia="Calibri" w:hAnsi="Times New Roman" w:cs="Times New Roman"/>
          <w:sz w:val="28"/>
          <w:szCs w:val="28"/>
          <w:lang w:eastAsia="ru-RU"/>
        </w:rPr>
        <w:t>3.4.</w:t>
      </w:r>
      <w:r w:rsidR="00EF18CF" w:rsidRPr="00634A0C">
        <w:rPr>
          <w:rFonts w:ascii="Times New Roman" w:hAnsi="Times New Roman"/>
          <w:sz w:val="28"/>
        </w:rPr>
        <w:t xml:space="preserve"> </w:t>
      </w:r>
      <w:proofErr w:type="gramStart"/>
      <w:r w:rsidR="00EF18CF" w:rsidRPr="00634A0C">
        <w:rPr>
          <w:rFonts w:ascii="Times New Roman" w:hAnsi="Times New Roman"/>
          <w:sz w:val="28"/>
        </w:rPr>
        <w:t>Профилактический медицинский осмотр и п</w:t>
      </w:r>
      <w:r w:rsidR="00EF18CF" w:rsidRPr="00634A0C">
        <w:rPr>
          <w:rFonts w:ascii="Times New Roman" w:hAnsi="Times New Roman"/>
          <w:sz w:val="28"/>
          <w:szCs w:val="28"/>
          <w:lang w:eastAsia="ru-RU"/>
        </w:rPr>
        <w:t>ервый этап диспансеризации считаются завершенными и подлежат оплате в рамках территориальной программы государственных гарантий бесплатного оказания гражданам медицинской помощи в случае выполнения в течение календарного года не менее 85 процентов от объема профилактического медицинского осмотра и первого этапа диспансеризации, при этом обязательным для всех граждан является проведение анкетирования и прием (осмотр) врачом по медицинской профилактике отделения</w:t>
      </w:r>
      <w:proofErr w:type="gramEnd"/>
      <w:r w:rsidR="00EF18CF" w:rsidRPr="00634A0C">
        <w:rPr>
          <w:rFonts w:ascii="Times New Roman" w:hAnsi="Times New Roman"/>
          <w:sz w:val="28"/>
          <w:szCs w:val="28"/>
          <w:lang w:eastAsia="ru-RU"/>
        </w:rPr>
        <w:t xml:space="preserve"> (</w:t>
      </w:r>
      <w:proofErr w:type="gramStart"/>
      <w:r w:rsidR="00EF18CF" w:rsidRPr="00634A0C">
        <w:rPr>
          <w:rFonts w:ascii="Times New Roman" w:hAnsi="Times New Roman"/>
          <w:sz w:val="28"/>
          <w:szCs w:val="28"/>
          <w:lang w:eastAsia="ru-RU"/>
        </w:rPr>
        <w:t>кабинета) медицинской профилактики или центра здоровья или фельдшером, а также проведение маммографии, исследований кала на скрытую кровь иммунохимическим качественным или количественным методом, осмотр фельдшером (акушеркой) или врачом акушером-гинекологом, взятие мазка с шейки матки, цитологическое исследование мазка с шейки матки, определение простат-специфического антигена в крови, которые проводятся в соответствии с приложением № 2 к порядку проведения профилактического медицинского осмотра и диспансеризации определенных</w:t>
      </w:r>
      <w:proofErr w:type="gramEnd"/>
      <w:r w:rsidR="00EF18CF" w:rsidRPr="00634A0C">
        <w:rPr>
          <w:rFonts w:ascii="Times New Roman" w:hAnsi="Times New Roman"/>
          <w:sz w:val="28"/>
          <w:szCs w:val="28"/>
          <w:lang w:eastAsia="ru-RU"/>
        </w:rPr>
        <w:t xml:space="preserve"> гру</w:t>
      </w:r>
      <w:proofErr w:type="gramStart"/>
      <w:r w:rsidR="00EF18CF" w:rsidRPr="00634A0C">
        <w:rPr>
          <w:rFonts w:ascii="Times New Roman" w:hAnsi="Times New Roman"/>
          <w:sz w:val="28"/>
          <w:szCs w:val="28"/>
          <w:lang w:eastAsia="ru-RU"/>
        </w:rPr>
        <w:t>пп взр</w:t>
      </w:r>
      <w:proofErr w:type="gramEnd"/>
      <w:r w:rsidR="00EF18CF" w:rsidRPr="00634A0C">
        <w:rPr>
          <w:rFonts w:ascii="Times New Roman" w:hAnsi="Times New Roman"/>
          <w:sz w:val="28"/>
          <w:szCs w:val="28"/>
          <w:lang w:eastAsia="ru-RU"/>
        </w:rPr>
        <w:t>ослого населения, утвержденного приказом Министерства здравоохранения Российской Федерации от 13.03.2019 № 124н «Об утверждении порядка проведения профилактического медицинского осмотра и диспансеризации определенных групп взрослого населения</w:t>
      </w:r>
      <w:r w:rsidR="000617E0" w:rsidRPr="00634A0C">
        <w:rPr>
          <w:rFonts w:ascii="Times New Roman" w:hAnsi="Times New Roman"/>
          <w:sz w:val="28"/>
          <w:szCs w:val="28"/>
          <w:lang w:eastAsia="ru-RU"/>
        </w:rPr>
        <w:t>»</w:t>
      </w:r>
      <w:r w:rsidR="002477D5" w:rsidRPr="00634A0C">
        <w:rPr>
          <w:rFonts w:ascii="Times New Roman" w:eastAsia="Calibri" w:hAnsi="Times New Roman" w:cs="Times New Roman"/>
          <w:sz w:val="28"/>
          <w:szCs w:val="28"/>
          <w:lang w:eastAsia="ru-RU"/>
        </w:rPr>
        <w:t>.</w:t>
      </w:r>
      <w:r w:rsidR="00EF18CF" w:rsidRPr="002E6BDA">
        <w:rPr>
          <w:rFonts w:ascii="Times New Roman" w:eastAsia="Calibri" w:hAnsi="Times New Roman" w:cs="Times New Roman"/>
          <w:i/>
          <w:sz w:val="24"/>
          <w:szCs w:val="28"/>
        </w:rPr>
        <w:t xml:space="preserve"> </w:t>
      </w:r>
    </w:p>
    <w:p w:rsidR="00E0359C" w:rsidRPr="00BE0A54" w:rsidRDefault="00E0359C" w:rsidP="002124C5">
      <w:pPr>
        <w:spacing w:after="0" w:line="240" w:lineRule="auto"/>
        <w:ind w:firstLine="709"/>
        <w:jc w:val="both"/>
        <w:rPr>
          <w:rFonts w:ascii="Times New Roman" w:hAnsi="Times New Roman" w:cs="Times New Roman"/>
          <w:i/>
          <w:color w:val="000000" w:themeColor="text1"/>
          <w:sz w:val="28"/>
          <w:szCs w:val="28"/>
        </w:rPr>
      </w:pPr>
      <w:r w:rsidRPr="00634A0C">
        <w:rPr>
          <w:rFonts w:ascii="Times New Roman" w:eastAsia="Calibri" w:hAnsi="Times New Roman" w:cs="Times New Roman"/>
          <w:color w:val="000000" w:themeColor="text1"/>
          <w:sz w:val="28"/>
          <w:szCs w:val="28"/>
          <w:lang w:eastAsia="ru-RU"/>
        </w:rPr>
        <w:lastRenderedPageBreak/>
        <w:t xml:space="preserve">3.5. Тариф </w:t>
      </w:r>
      <w:r w:rsidRPr="00634A0C">
        <w:rPr>
          <w:rFonts w:ascii="Times New Roman" w:hAnsi="Times New Roman" w:cs="Times New Roman"/>
          <w:sz w:val="28"/>
          <w:szCs w:val="28"/>
        </w:rPr>
        <w:t xml:space="preserve">расширенного обследования спортсменов применяется для оплаты </w:t>
      </w:r>
      <w:r w:rsidR="0011016A" w:rsidRPr="00634A0C">
        <w:rPr>
          <w:rFonts w:ascii="Times New Roman" w:hAnsi="Times New Roman" w:cs="Times New Roman"/>
          <w:sz w:val="28"/>
          <w:szCs w:val="28"/>
        </w:rPr>
        <w:t>обследований несовершеннолетних, занимающихся физической культурой и спортом.</w:t>
      </w:r>
    </w:p>
    <w:p w:rsidR="007730A4" w:rsidRPr="0073337F" w:rsidRDefault="00255AE3" w:rsidP="007730A4">
      <w:pPr>
        <w:spacing w:after="0" w:line="240" w:lineRule="auto"/>
        <w:ind w:firstLine="708"/>
        <w:jc w:val="both"/>
        <w:rPr>
          <w:rFonts w:ascii="Times New Roman" w:eastAsia="Times New Roman" w:hAnsi="Times New Roman" w:cs="Times New Roman"/>
          <w:sz w:val="28"/>
          <w:szCs w:val="28"/>
          <w:lang w:eastAsia="ru-RU"/>
        </w:rPr>
      </w:pPr>
      <w:r w:rsidRPr="00634A0C">
        <w:rPr>
          <w:rFonts w:ascii="Times New Roman" w:hAnsi="Times New Roman" w:cs="Times New Roman"/>
          <w:sz w:val="28"/>
          <w:szCs w:val="28"/>
        </w:rPr>
        <w:t>3.6.</w:t>
      </w:r>
      <w:r w:rsidRPr="00634A0C">
        <w:rPr>
          <w:rFonts w:ascii="Times New Roman" w:hAnsi="Times New Roman"/>
          <w:sz w:val="28"/>
          <w:szCs w:val="28"/>
        </w:rPr>
        <w:t xml:space="preserve"> </w:t>
      </w:r>
      <w:r w:rsidRPr="007730A4">
        <w:rPr>
          <w:rFonts w:ascii="Times New Roman" w:eastAsia="Calibri" w:hAnsi="Times New Roman" w:cs="Times New Roman"/>
          <w:color w:val="C0504D" w:themeColor="accent2"/>
          <w:sz w:val="28"/>
          <w:szCs w:val="28"/>
        </w:rPr>
        <w:t xml:space="preserve">В </w:t>
      </w:r>
      <w:proofErr w:type="spellStart"/>
      <w:r w:rsidRPr="007730A4">
        <w:rPr>
          <w:rFonts w:ascii="Times New Roman" w:eastAsia="Calibri" w:hAnsi="Times New Roman" w:cs="Times New Roman"/>
          <w:color w:val="C0504D" w:themeColor="accent2"/>
          <w:sz w:val="28"/>
          <w:szCs w:val="28"/>
        </w:rPr>
        <w:t>подушевой</w:t>
      </w:r>
      <w:proofErr w:type="spellEnd"/>
      <w:r w:rsidRPr="007730A4">
        <w:rPr>
          <w:rFonts w:ascii="Times New Roman" w:eastAsia="Calibri" w:hAnsi="Times New Roman" w:cs="Times New Roman"/>
          <w:color w:val="C0504D" w:themeColor="accent2"/>
          <w:sz w:val="28"/>
          <w:szCs w:val="28"/>
        </w:rPr>
        <w:t xml:space="preserve"> норматив на прикрепившееся население не </w:t>
      </w:r>
      <w:r w:rsidR="00C37258" w:rsidRPr="007730A4">
        <w:rPr>
          <w:rFonts w:ascii="Times New Roman" w:eastAsia="Calibri" w:hAnsi="Times New Roman" w:cs="Times New Roman"/>
          <w:color w:val="C0504D" w:themeColor="accent2"/>
          <w:sz w:val="28"/>
          <w:szCs w:val="28"/>
        </w:rPr>
        <w:t xml:space="preserve">включаются медицинские услуги, </w:t>
      </w:r>
      <w:r w:rsidRPr="007730A4">
        <w:rPr>
          <w:rFonts w:ascii="Times New Roman" w:eastAsia="Calibri" w:hAnsi="Times New Roman" w:cs="Times New Roman"/>
          <w:color w:val="C0504D" w:themeColor="accent2"/>
          <w:sz w:val="28"/>
          <w:szCs w:val="28"/>
        </w:rPr>
        <w:t>указанные в подпункте 3.</w:t>
      </w:r>
      <w:r w:rsidR="00043D77" w:rsidRPr="007730A4">
        <w:rPr>
          <w:rFonts w:ascii="Times New Roman" w:eastAsia="Calibri" w:hAnsi="Times New Roman" w:cs="Times New Roman"/>
          <w:color w:val="C0504D" w:themeColor="accent2"/>
          <w:sz w:val="28"/>
          <w:szCs w:val="28"/>
        </w:rPr>
        <w:t>3</w:t>
      </w:r>
      <w:r w:rsidRPr="007730A4">
        <w:rPr>
          <w:rFonts w:ascii="Times New Roman" w:eastAsia="Calibri" w:hAnsi="Times New Roman" w:cs="Times New Roman"/>
          <w:color w:val="C0504D" w:themeColor="accent2"/>
          <w:sz w:val="28"/>
          <w:szCs w:val="28"/>
        </w:rPr>
        <w:t xml:space="preserve"> пункта 3 приложения № 2 «Порядок формирования тарифов на медицинские услуги и </w:t>
      </w:r>
      <w:proofErr w:type="spellStart"/>
      <w:r w:rsidRPr="007730A4">
        <w:rPr>
          <w:rFonts w:ascii="Times New Roman" w:eastAsia="Calibri" w:hAnsi="Times New Roman" w:cs="Times New Roman"/>
          <w:color w:val="C0504D" w:themeColor="accent2"/>
          <w:sz w:val="28"/>
          <w:szCs w:val="28"/>
        </w:rPr>
        <w:t>подушевого</w:t>
      </w:r>
      <w:proofErr w:type="spellEnd"/>
      <w:r w:rsidRPr="007730A4">
        <w:rPr>
          <w:rFonts w:ascii="Times New Roman" w:eastAsia="Calibri" w:hAnsi="Times New Roman" w:cs="Times New Roman"/>
          <w:color w:val="C0504D" w:themeColor="accent2"/>
          <w:sz w:val="28"/>
          <w:szCs w:val="28"/>
        </w:rPr>
        <w:t xml:space="preserve"> норматива для оплаты медицинской помощи в круглосуточном стационаре, дневном стационаре и в амбулаторных условиях» к Тарифному соглашению</w:t>
      </w:r>
      <w:proofErr w:type="gramStart"/>
      <w:r w:rsidRPr="007730A4">
        <w:rPr>
          <w:rFonts w:ascii="Times New Roman" w:eastAsia="Calibri" w:hAnsi="Times New Roman" w:cs="Times New Roman"/>
          <w:sz w:val="28"/>
          <w:szCs w:val="28"/>
        </w:rPr>
        <w:t>.</w:t>
      </w:r>
      <w:proofErr w:type="gramEnd"/>
      <w:r w:rsidRPr="007730A4">
        <w:rPr>
          <w:rFonts w:ascii="Times New Roman" w:eastAsia="Calibri" w:hAnsi="Times New Roman" w:cs="Times New Roman"/>
          <w:sz w:val="28"/>
          <w:szCs w:val="28"/>
        </w:rPr>
        <w:t xml:space="preserve"> </w:t>
      </w:r>
      <w:r w:rsidR="007730A4" w:rsidRPr="0073337F">
        <w:rPr>
          <w:rFonts w:ascii="Times New Roman" w:eastAsia="Times New Roman" w:hAnsi="Times New Roman" w:cs="Times New Roman"/>
          <w:sz w:val="28"/>
          <w:szCs w:val="28"/>
          <w:lang w:eastAsia="ru-RU"/>
        </w:rPr>
        <w:t>(</w:t>
      </w:r>
      <w:proofErr w:type="gramStart"/>
      <w:r w:rsidR="007730A4" w:rsidRPr="0073337F">
        <w:rPr>
          <w:rFonts w:ascii="Times New Roman" w:eastAsia="Times New Roman" w:hAnsi="Times New Roman" w:cs="Times New Roman"/>
          <w:sz w:val="28"/>
          <w:szCs w:val="24"/>
          <w:lang w:eastAsia="ru-RU"/>
        </w:rPr>
        <w:t>в</w:t>
      </w:r>
      <w:proofErr w:type="gramEnd"/>
      <w:r w:rsidR="007730A4" w:rsidRPr="0073337F">
        <w:rPr>
          <w:rFonts w:ascii="Times New Roman" w:eastAsia="Times New Roman" w:hAnsi="Times New Roman" w:cs="Times New Roman"/>
          <w:sz w:val="28"/>
          <w:szCs w:val="24"/>
          <w:lang w:eastAsia="ru-RU"/>
        </w:rPr>
        <w:t xml:space="preserve"> ред. </w:t>
      </w:r>
      <w:r w:rsidR="007730A4" w:rsidRPr="0073337F">
        <w:rPr>
          <w:rFonts w:ascii="Times New Roman" w:eastAsia="Times New Roman" w:hAnsi="Times New Roman" w:cs="Times New Roman"/>
          <w:i/>
          <w:sz w:val="28"/>
          <w:szCs w:val="24"/>
          <w:lang w:eastAsia="ru-RU"/>
        </w:rPr>
        <w:t>Дополнительного соглашения № 1 от 12.02.2020</w:t>
      </w:r>
      <w:r w:rsidR="007730A4" w:rsidRPr="007730A4">
        <w:rPr>
          <w:rFonts w:ascii="Times New Roman" w:eastAsia="Times New Roman" w:hAnsi="Times New Roman" w:cs="Times New Roman"/>
          <w:i/>
          <w:sz w:val="28"/>
          <w:szCs w:val="24"/>
          <w:lang w:eastAsia="ru-RU"/>
        </w:rPr>
        <w:t>)</w:t>
      </w:r>
    </w:p>
    <w:p w:rsidR="00753C96" w:rsidRPr="002E6BDA" w:rsidRDefault="00753C96" w:rsidP="00255AE3">
      <w:pPr>
        <w:spacing w:after="0" w:line="240" w:lineRule="auto"/>
        <w:ind w:firstLine="709"/>
        <w:jc w:val="both"/>
        <w:rPr>
          <w:rFonts w:ascii="Times New Roman" w:eastAsia="Calibri" w:hAnsi="Times New Roman" w:cs="Times New Roman"/>
          <w:i/>
          <w:sz w:val="24"/>
          <w:szCs w:val="28"/>
        </w:rPr>
      </w:pPr>
      <w:bookmarkStart w:id="0" w:name="_GoBack"/>
      <w:bookmarkEnd w:id="0"/>
      <w:r w:rsidRPr="0073362F">
        <w:rPr>
          <w:rFonts w:ascii="Times New Roman" w:eastAsia="Calibri" w:hAnsi="Times New Roman" w:cs="Times New Roman"/>
          <w:sz w:val="28"/>
          <w:szCs w:val="28"/>
        </w:rPr>
        <w:t xml:space="preserve">3.7. </w:t>
      </w:r>
      <w:proofErr w:type="gramStart"/>
      <w:r w:rsidRPr="0073362F">
        <w:rPr>
          <w:rFonts w:ascii="Times New Roman" w:eastAsia="Calibri" w:hAnsi="Times New Roman" w:cs="Times New Roman"/>
          <w:sz w:val="28"/>
          <w:szCs w:val="28"/>
        </w:rPr>
        <w:t>Для оплаты стоматологической помощи, оказываемой в амбулаторных условиях, единицей объема следует считать посещение с профилактической и иными целями, стоимость которого корректируется с учетом содержащего в нем количества УЕТ, а также обращение по поводу заболевания.</w:t>
      </w:r>
      <w:r w:rsidRPr="002E6BDA">
        <w:rPr>
          <w:rFonts w:ascii="Times New Roman" w:eastAsia="Calibri" w:hAnsi="Times New Roman" w:cs="Times New Roman"/>
          <w:sz w:val="28"/>
          <w:szCs w:val="28"/>
        </w:rPr>
        <w:t xml:space="preserve"> </w:t>
      </w:r>
      <w:proofErr w:type="gramEnd"/>
    </w:p>
    <w:p w:rsidR="0073362F" w:rsidRPr="0073362F" w:rsidRDefault="00170488" w:rsidP="00170488">
      <w:pPr>
        <w:spacing w:after="0" w:line="240" w:lineRule="auto"/>
        <w:ind w:firstLine="709"/>
        <w:jc w:val="both"/>
        <w:rPr>
          <w:rFonts w:ascii="Times New Roman" w:eastAsia="Calibri" w:hAnsi="Times New Roman" w:cs="Times New Roman"/>
          <w:sz w:val="28"/>
          <w:szCs w:val="28"/>
        </w:rPr>
      </w:pPr>
      <w:r w:rsidRPr="0073362F">
        <w:rPr>
          <w:rFonts w:ascii="Times New Roman" w:eastAsia="Calibri" w:hAnsi="Times New Roman" w:cs="Times New Roman"/>
          <w:sz w:val="28"/>
          <w:szCs w:val="28"/>
        </w:rPr>
        <w:t>3.8.</w:t>
      </w:r>
      <w:r w:rsidRPr="0073362F">
        <w:rPr>
          <w:rFonts w:ascii="Times New Roman" w:eastAsia="Calibri" w:hAnsi="Times New Roman" w:cs="Times New Roman"/>
          <w:sz w:val="32"/>
          <w:szCs w:val="28"/>
        </w:rPr>
        <w:t xml:space="preserve"> </w:t>
      </w:r>
      <w:r w:rsidRPr="0073362F">
        <w:rPr>
          <w:rFonts w:ascii="Times New Roman" w:eastAsia="Calibri" w:hAnsi="Times New Roman" w:cs="Times New Roman"/>
          <w:sz w:val="28"/>
          <w:szCs w:val="28"/>
        </w:rPr>
        <w:t>Посещения с профилактическими и иными целями включают:</w:t>
      </w:r>
    </w:p>
    <w:p w:rsidR="0073362F" w:rsidRDefault="0073362F" w:rsidP="0073362F">
      <w:pPr>
        <w:spacing w:after="0" w:line="240" w:lineRule="auto"/>
        <w:ind w:firstLine="709"/>
        <w:jc w:val="both"/>
        <w:rPr>
          <w:rFonts w:ascii="Times New Roman" w:eastAsia="Calibri" w:hAnsi="Times New Roman" w:cs="Times New Roman"/>
          <w:sz w:val="28"/>
          <w:szCs w:val="28"/>
        </w:rPr>
      </w:pPr>
      <w:r w:rsidRPr="0073362F">
        <w:rPr>
          <w:rFonts w:ascii="Times New Roman" w:eastAsia="Calibri" w:hAnsi="Times New Roman" w:cs="Times New Roman"/>
          <w:sz w:val="28"/>
          <w:szCs w:val="28"/>
        </w:rPr>
        <w:t xml:space="preserve">1) посещения в связи с профилактическими медицинскими осмотрами (включая первое посещение для проведения диспансерного наблюдения) и </w:t>
      </w:r>
      <w:r>
        <w:rPr>
          <w:rFonts w:ascii="Times New Roman" w:eastAsia="Calibri" w:hAnsi="Times New Roman" w:cs="Times New Roman"/>
          <w:sz w:val="28"/>
          <w:szCs w:val="28"/>
        </w:rPr>
        <w:t xml:space="preserve">первого этапа </w:t>
      </w:r>
      <w:r w:rsidRPr="0073362F">
        <w:rPr>
          <w:rFonts w:ascii="Times New Roman" w:eastAsia="Calibri" w:hAnsi="Times New Roman" w:cs="Times New Roman"/>
          <w:sz w:val="28"/>
          <w:szCs w:val="28"/>
        </w:rPr>
        <w:t>диспансеризаци</w:t>
      </w:r>
      <w:r w:rsidR="007A4C71">
        <w:rPr>
          <w:rFonts w:ascii="Times New Roman" w:eastAsia="Calibri" w:hAnsi="Times New Roman" w:cs="Times New Roman"/>
          <w:sz w:val="28"/>
          <w:szCs w:val="28"/>
        </w:rPr>
        <w:t>и;</w:t>
      </w:r>
    </w:p>
    <w:p w:rsidR="00170488" w:rsidRPr="007A4C71" w:rsidRDefault="0073362F" w:rsidP="00170488">
      <w:pPr>
        <w:spacing w:after="0" w:line="240" w:lineRule="auto"/>
        <w:ind w:firstLine="709"/>
        <w:jc w:val="both"/>
        <w:rPr>
          <w:rFonts w:ascii="Times New Roman" w:eastAsia="Calibri" w:hAnsi="Times New Roman" w:cs="Times New Roman"/>
          <w:sz w:val="28"/>
          <w:szCs w:val="28"/>
        </w:rPr>
      </w:pPr>
      <w:r w:rsidRPr="007A4C71">
        <w:rPr>
          <w:rFonts w:ascii="Times New Roman" w:eastAsia="Calibri" w:hAnsi="Times New Roman" w:cs="Times New Roman"/>
          <w:sz w:val="28"/>
          <w:szCs w:val="28"/>
        </w:rPr>
        <w:t>2) посещения для проведения диспансерного наблюдения (за исключением первого посещения)</w:t>
      </w:r>
      <w:r w:rsidR="007A4C71" w:rsidRPr="007A4C71">
        <w:rPr>
          <w:rFonts w:ascii="Times New Roman" w:eastAsia="Calibri" w:hAnsi="Times New Roman" w:cs="Times New Roman"/>
          <w:sz w:val="28"/>
          <w:szCs w:val="28"/>
        </w:rPr>
        <w:t xml:space="preserve"> и посещений для проведения второго этапа диспансеризации;</w:t>
      </w:r>
    </w:p>
    <w:p w:rsidR="002E6BDA" w:rsidRPr="007A4C71" w:rsidRDefault="007A4C71" w:rsidP="00170488">
      <w:pPr>
        <w:spacing w:after="0" w:line="240" w:lineRule="auto"/>
        <w:ind w:firstLine="709"/>
        <w:jc w:val="both"/>
        <w:rPr>
          <w:rFonts w:ascii="Times New Roman" w:eastAsia="Calibri" w:hAnsi="Times New Roman" w:cs="Times New Roman"/>
          <w:i/>
          <w:sz w:val="24"/>
          <w:szCs w:val="28"/>
        </w:rPr>
      </w:pPr>
      <w:r w:rsidRPr="007A4C71">
        <w:rPr>
          <w:rFonts w:ascii="Times New Roman" w:eastAsia="Calibri" w:hAnsi="Times New Roman" w:cs="Times New Roman"/>
          <w:sz w:val="28"/>
          <w:szCs w:val="28"/>
        </w:rPr>
        <w:t>3</w:t>
      </w:r>
      <w:r w:rsidR="00170488" w:rsidRPr="007A4C71">
        <w:rPr>
          <w:rFonts w:ascii="Times New Roman" w:eastAsia="Calibri" w:hAnsi="Times New Roman" w:cs="Times New Roman"/>
          <w:sz w:val="28"/>
          <w:szCs w:val="28"/>
        </w:rPr>
        <w:t>) разовые посещения по поводу заболевания</w:t>
      </w:r>
      <w:r w:rsidR="00D22EF8" w:rsidRPr="007A4C71">
        <w:rPr>
          <w:rFonts w:ascii="Times New Roman" w:eastAsia="Calibri" w:hAnsi="Times New Roman" w:cs="Times New Roman"/>
          <w:sz w:val="28"/>
          <w:szCs w:val="28"/>
        </w:rPr>
        <w:t>, в том числе на дому</w:t>
      </w:r>
      <w:r w:rsidR="00170488" w:rsidRPr="007A4C71">
        <w:rPr>
          <w:rFonts w:ascii="Times New Roman" w:eastAsia="Calibri" w:hAnsi="Times New Roman" w:cs="Times New Roman"/>
          <w:sz w:val="28"/>
          <w:szCs w:val="28"/>
        </w:rPr>
        <w:t>;</w:t>
      </w:r>
      <w:r w:rsidR="00D22EF8" w:rsidRPr="007A4C71">
        <w:rPr>
          <w:rFonts w:ascii="Times New Roman" w:eastAsia="Calibri" w:hAnsi="Times New Roman" w:cs="Times New Roman"/>
          <w:i/>
          <w:sz w:val="24"/>
          <w:szCs w:val="28"/>
        </w:rPr>
        <w:t xml:space="preserve"> </w:t>
      </w:r>
    </w:p>
    <w:p w:rsidR="00170488" w:rsidRPr="007A4C71" w:rsidRDefault="007A4C71" w:rsidP="00170488">
      <w:pPr>
        <w:spacing w:after="0" w:line="240" w:lineRule="auto"/>
        <w:ind w:firstLine="709"/>
        <w:jc w:val="both"/>
        <w:rPr>
          <w:rFonts w:ascii="Times New Roman" w:eastAsia="Calibri" w:hAnsi="Times New Roman" w:cs="Times New Roman"/>
          <w:sz w:val="28"/>
          <w:szCs w:val="28"/>
        </w:rPr>
      </w:pPr>
      <w:r w:rsidRPr="007A4C71">
        <w:rPr>
          <w:rFonts w:ascii="Times New Roman" w:eastAsia="Calibri" w:hAnsi="Times New Roman" w:cs="Times New Roman"/>
          <w:sz w:val="28"/>
          <w:szCs w:val="28"/>
        </w:rPr>
        <w:t>4</w:t>
      </w:r>
      <w:r w:rsidR="00170488" w:rsidRPr="007A4C71">
        <w:rPr>
          <w:rFonts w:ascii="Times New Roman" w:eastAsia="Calibri" w:hAnsi="Times New Roman" w:cs="Times New Roman"/>
          <w:sz w:val="28"/>
          <w:szCs w:val="28"/>
        </w:rPr>
        <w:t>) наблюдение за течением нормальной беременности;</w:t>
      </w:r>
    </w:p>
    <w:p w:rsidR="007A4C71" w:rsidRPr="007A4C71" w:rsidRDefault="007A4C71" w:rsidP="00170488">
      <w:pPr>
        <w:spacing w:after="0" w:line="240" w:lineRule="auto"/>
        <w:ind w:firstLine="709"/>
        <w:jc w:val="both"/>
        <w:rPr>
          <w:rFonts w:ascii="Times New Roman" w:eastAsia="Calibri" w:hAnsi="Times New Roman" w:cs="Times New Roman"/>
          <w:sz w:val="28"/>
          <w:szCs w:val="28"/>
        </w:rPr>
      </w:pPr>
      <w:r w:rsidRPr="007A4C71">
        <w:rPr>
          <w:rFonts w:ascii="Times New Roman" w:eastAsia="Calibri" w:hAnsi="Times New Roman" w:cs="Times New Roman"/>
          <w:sz w:val="28"/>
          <w:szCs w:val="28"/>
        </w:rPr>
        <w:t>5) посещения центров здоровья;</w:t>
      </w:r>
    </w:p>
    <w:p w:rsidR="007A4C71" w:rsidRPr="007A4C71" w:rsidRDefault="007A4C71" w:rsidP="00170488">
      <w:pPr>
        <w:spacing w:after="0" w:line="240" w:lineRule="auto"/>
        <w:ind w:firstLine="709"/>
        <w:jc w:val="both"/>
        <w:rPr>
          <w:rFonts w:ascii="Times New Roman" w:eastAsia="Calibri" w:hAnsi="Times New Roman" w:cs="Times New Roman"/>
          <w:sz w:val="28"/>
          <w:szCs w:val="28"/>
        </w:rPr>
      </w:pPr>
      <w:r w:rsidRPr="007A4C71">
        <w:rPr>
          <w:rFonts w:ascii="Times New Roman" w:eastAsia="Calibri" w:hAnsi="Times New Roman" w:cs="Times New Roman"/>
          <w:sz w:val="28"/>
          <w:szCs w:val="28"/>
        </w:rPr>
        <w:t>6) посещения медицинских работников, имеющих среднее медицинское образование, ведущих самостоятельный прием;</w:t>
      </w:r>
    </w:p>
    <w:p w:rsidR="007A4C71" w:rsidRPr="002E6BDA" w:rsidRDefault="007A4C71" w:rsidP="00170488">
      <w:pPr>
        <w:spacing w:after="0" w:line="240" w:lineRule="auto"/>
        <w:ind w:firstLine="709"/>
        <w:jc w:val="both"/>
        <w:rPr>
          <w:rFonts w:ascii="Times New Roman" w:eastAsia="Calibri" w:hAnsi="Times New Roman" w:cs="Times New Roman"/>
          <w:sz w:val="28"/>
          <w:szCs w:val="28"/>
          <w:highlight w:val="yellow"/>
        </w:rPr>
      </w:pPr>
      <w:r w:rsidRPr="007A4C71">
        <w:rPr>
          <w:rFonts w:ascii="Times New Roman" w:eastAsia="Calibri" w:hAnsi="Times New Roman" w:cs="Times New Roman"/>
          <w:sz w:val="28"/>
          <w:szCs w:val="28"/>
        </w:rPr>
        <w:t>7) посещения с другими обстоятельствами (получение справки, других медицинских документов)</w:t>
      </w:r>
      <w:r>
        <w:rPr>
          <w:rFonts w:ascii="Times New Roman" w:eastAsia="Calibri" w:hAnsi="Times New Roman" w:cs="Times New Roman"/>
          <w:sz w:val="28"/>
          <w:szCs w:val="28"/>
        </w:rPr>
        <w:t>.</w:t>
      </w:r>
    </w:p>
    <w:p w:rsidR="00170488" w:rsidRPr="00C37258" w:rsidRDefault="00170488" w:rsidP="00170488">
      <w:pPr>
        <w:spacing w:after="0" w:line="240" w:lineRule="auto"/>
        <w:ind w:firstLine="709"/>
        <w:jc w:val="both"/>
        <w:rPr>
          <w:rFonts w:ascii="Times New Roman" w:eastAsia="Calibri" w:hAnsi="Times New Roman" w:cs="Times New Roman"/>
          <w:sz w:val="28"/>
          <w:szCs w:val="28"/>
        </w:rPr>
      </w:pPr>
      <w:r w:rsidRPr="00C37258">
        <w:rPr>
          <w:rFonts w:ascii="Times New Roman" w:eastAsia="Calibri" w:hAnsi="Times New Roman" w:cs="Times New Roman"/>
          <w:sz w:val="28"/>
          <w:szCs w:val="28"/>
        </w:rPr>
        <w:t xml:space="preserve">Оплата посещений осуществляется в соответствии с приложением </w:t>
      </w:r>
      <w:r w:rsidR="00C37258" w:rsidRPr="00C37258">
        <w:rPr>
          <w:rFonts w:ascii="Times New Roman" w:eastAsia="Calibri" w:hAnsi="Times New Roman" w:cs="Times New Roman"/>
          <w:sz w:val="28"/>
          <w:szCs w:val="28"/>
        </w:rPr>
        <w:br/>
      </w:r>
      <w:r w:rsidRPr="00C37258">
        <w:rPr>
          <w:rFonts w:ascii="Times New Roman" w:eastAsia="Calibri" w:hAnsi="Times New Roman" w:cs="Times New Roman"/>
          <w:sz w:val="28"/>
          <w:szCs w:val="28"/>
        </w:rPr>
        <w:t xml:space="preserve">№ </w:t>
      </w:r>
      <w:r w:rsidR="00C37258" w:rsidRPr="00C37258">
        <w:rPr>
          <w:rFonts w:ascii="Times New Roman" w:eastAsia="Calibri" w:hAnsi="Times New Roman" w:cs="Times New Roman"/>
          <w:sz w:val="28"/>
          <w:szCs w:val="28"/>
        </w:rPr>
        <w:t>11</w:t>
      </w:r>
    </w:p>
    <w:p w:rsidR="00170488" w:rsidRPr="007A4C71" w:rsidRDefault="00170488" w:rsidP="00170488">
      <w:pPr>
        <w:spacing w:after="0" w:line="240" w:lineRule="auto"/>
        <w:ind w:firstLine="709"/>
        <w:jc w:val="both"/>
        <w:rPr>
          <w:rFonts w:ascii="Times New Roman" w:eastAsia="Calibri" w:hAnsi="Times New Roman" w:cs="Times New Roman"/>
          <w:sz w:val="28"/>
          <w:szCs w:val="28"/>
        </w:rPr>
      </w:pPr>
      <w:r w:rsidRPr="007A4C71">
        <w:rPr>
          <w:rFonts w:ascii="Times New Roman" w:eastAsia="Calibri" w:hAnsi="Times New Roman" w:cs="Times New Roman"/>
          <w:sz w:val="28"/>
          <w:szCs w:val="28"/>
        </w:rPr>
        <w:t>Обращения по поводу заболеваний – законченный случай заболевания в амбулаторных условиях с кратностью не менее двух посещений по поводу одного заболевания, в результате которых наступает выздоровление, улучшение, направление пациента в дневной стационар, на госпитализацию в круглосуточный стационар.</w:t>
      </w:r>
    </w:p>
    <w:p w:rsidR="00170488" w:rsidRPr="007A4C71" w:rsidRDefault="00170488" w:rsidP="00170488">
      <w:pPr>
        <w:spacing w:after="0" w:line="240" w:lineRule="auto"/>
        <w:ind w:firstLine="709"/>
        <w:jc w:val="both"/>
        <w:rPr>
          <w:rFonts w:ascii="Times New Roman" w:eastAsia="Calibri" w:hAnsi="Times New Roman" w:cs="Times New Roman"/>
          <w:sz w:val="28"/>
          <w:szCs w:val="28"/>
        </w:rPr>
      </w:pPr>
      <w:r w:rsidRPr="007A4C71">
        <w:rPr>
          <w:rFonts w:ascii="Times New Roman" w:eastAsia="Calibri" w:hAnsi="Times New Roman" w:cs="Times New Roman"/>
          <w:sz w:val="28"/>
          <w:szCs w:val="28"/>
        </w:rPr>
        <w:t>В случае</w:t>
      </w:r>
      <w:proofErr w:type="gramStart"/>
      <w:r w:rsidRPr="007A4C71">
        <w:rPr>
          <w:rFonts w:ascii="Times New Roman" w:eastAsia="Calibri" w:hAnsi="Times New Roman" w:cs="Times New Roman"/>
          <w:sz w:val="28"/>
          <w:szCs w:val="28"/>
        </w:rPr>
        <w:t>,</w:t>
      </w:r>
      <w:proofErr w:type="gramEnd"/>
      <w:r w:rsidRPr="007A4C71">
        <w:rPr>
          <w:rFonts w:ascii="Times New Roman" w:eastAsia="Calibri" w:hAnsi="Times New Roman" w:cs="Times New Roman"/>
          <w:sz w:val="28"/>
          <w:szCs w:val="28"/>
        </w:rPr>
        <w:t xml:space="preserve"> если длительность амбулаторного лечения носит продолжительный характер (более месяца) и включает в себя не менее двух посещений в месяц, за единицу учета принимается обращение, включающее в себя все посещения пациента в течение отчетного месяца, с указанием в результате обращения «лечение продолжено». </w:t>
      </w:r>
    </w:p>
    <w:p w:rsidR="00170488" w:rsidRDefault="00170488" w:rsidP="00170488">
      <w:pPr>
        <w:spacing w:after="0" w:line="240" w:lineRule="auto"/>
        <w:ind w:firstLine="709"/>
        <w:jc w:val="both"/>
        <w:rPr>
          <w:rFonts w:ascii="Times New Roman" w:eastAsia="Calibri" w:hAnsi="Times New Roman" w:cs="Times New Roman"/>
          <w:i/>
          <w:color w:val="000000" w:themeColor="text1"/>
          <w:sz w:val="24"/>
          <w:szCs w:val="28"/>
        </w:rPr>
      </w:pPr>
      <w:r w:rsidRPr="007A4C71">
        <w:rPr>
          <w:rFonts w:ascii="Times New Roman" w:eastAsia="Calibri" w:hAnsi="Times New Roman" w:cs="Times New Roman"/>
          <w:sz w:val="28"/>
          <w:szCs w:val="28"/>
        </w:rPr>
        <w:t xml:space="preserve">Оплата обращений по заболеванию к врачам-специалистам </w:t>
      </w:r>
      <w:r w:rsidRPr="00C37258">
        <w:rPr>
          <w:rFonts w:ascii="Times New Roman" w:eastAsia="Calibri" w:hAnsi="Times New Roman" w:cs="Times New Roman"/>
          <w:sz w:val="28"/>
          <w:szCs w:val="28"/>
        </w:rPr>
        <w:t xml:space="preserve">осуществляется в соответствии с приложением № </w:t>
      </w:r>
      <w:r w:rsidR="00C37258" w:rsidRPr="00C37258">
        <w:rPr>
          <w:rFonts w:ascii="Times New Roman" w:eastAsia="Calibri" w:hAnsi="Times New Roman" w:cs="Times New Roman"/>
          <w:sz w:val="28"/>
          <w:szCs w:val="28"/>
        </w:rPr>
        <w:t>12</w:t>
      </w:r>
      <w:r w:rsidRPr="00C37258">
        <w:rPr>
          <w:rFonts w:ascii="Times New Roman" w:eastAsia="Calibri" w:hAnsi="Times New Roman" w:cs="Times New Roman"/>
          <w:sz w:val="28"/>
          <w:szCs w:val="28"/>
        </w:rPr>
        <w:t>.</w:t>
      </w:r>
    </w:p>
    <w:p w:rsidR="00B128A8" w:rsidRPr="00B128A8" w:rsidRDefault="00E3364D" w:rsidP="00E3364D">
      <w:pPr>
        <w:spacing w:after="0" w:line="240" w:lineRule="auto"/>
        <w:ind w:firstLine="709"/>
        <w:jc w:val="both"/>
        <w:rPr>
          <w:rFonts w:ascii="Times New Roman" w:eastAsia="Calibri" w:hAnsi="Times New Roman" w:cs="Times New Roman"/>
          <w:i/>
          <w:sz w:val="24"/>
          <w:szCs w:val="28"/>
        </w:rPr>
      </w:pPr>
      <w:r w:rsidRPr="007A4C71">
        <w:rPr>
          <w:rFonts w:ascii="Times New Roman" w:hAnsi="Times New Roman"/>
          <w:sz w:val="28"/>
          <w:szCs w:val="28"/>
        </w:rPr>
        <w:t xml:space="preserve">3.9. </w:t>
      </w:r>
      <w:proofErr w:type="gramStart"/>
      <w:r w:rsidRPr="007A4C71">
        <w:rPr>
          <w:rFonts w:ascii="Times New Roman" w:hAnsi="Times New Roman"/>
          <w:sz w:val="28"/>
          <w:szCs w:val="28"/>
        </w:rPr>
        <w:t xml:space="preserve">Тарифы на оплату медицинской помощи, установленные </w:t>
      </w:r>
      <w:r w:rsidRPr="00C37258">
        <w:rPr>
          <w:rFonts w:ascii="Times New Roman" w:hAnsi="Times New Roman"/>
          <w:sz w:val="28"/>
          <w:szCs w:val="28"/>
        </w:rPr>
        <w:t xml:space="preserve">приложением № </w:t>
      </w:r>
      <w:r w:rsidR="00C37258" w:rsidRPr="00C37258">
        <w:rPr>
          <w:rFonts w:ascii="Times New Roman" w:hAnsi="Times New Roman"/>
          <w:sz w:val="28"/>
          <w:szCs w:val="28"/>
        </w:rPr>
        <w:t>39</w:t>
      </w:r>
      <w:r w:rsidRPr="00C37258">
        <w:rPr>
          <w:rFonts w:ascii="Times New Roman" w:hAnsi="Times New Roman"/>
          <w:sz w:val="28"/>
          <w:szCs w:val="28"/>
        </w:rPr>
        <w:t xml:space="preserve"> к Тарифному соглашению в системе обязательного </w:t>
      </w:r>
      <w:r w:rsidRPr="00C37258">
        <w:rPr>
          <w:rFonts w:ascii="Times New Roman" w:hAnsi="Times New Roman"/>
          <w:sz w:val="28"/>
          <w:szCs w:val="28"/>
        </w:rPr>
        <w:lastRenderedPageBreak/>
        <w:t>медицинского страхования Еврейской автономной области на 20</w:t>
      </w:r>
      <w:r w:rsidR="00B128A8" w:rsidRPr="00C37258">
        <w:rPr>
          <w:rFonts w:ascii="Times New Roman" w:hAnsi="Times New Roman"/>
          <w:sz w:val="28"/>
          <w:szCs w:val="28"/>
        </w:rPr>
        <w:t>20</w:t>
      </w:r>
      <w:r w:rsidRPr="00C37258">
        <w:rPr>
          <w:rFonts w:ascii="Times New Roman" w:hAnsi="Times New Roman"/>
          <w:sz w:val="28"/>
          <w:szCs w:val="28"/>
        </w:rPr>
        <w:t xml:space="preserve"> год,</w:t>
      </w:r>
      <w:r w:rsidRPr="007A4C71">
        <w:rPr>
          <w:rFonts w:ascii="Times New Roman" w:hAnsi="Times New Roman"/>
          <w:sz w:val="28"/>
          <w:szCs w:val="28"/>
        </w:rPr>
        <w:t xml:space="preserve"> применяются для возмещения расходов за оказанную медицинскую помощь сотрудникам органов внутренних дел Российской Федерации медицинскими организациями государственной системы здравоохранения Еврейской автономной области (далее – медицинские организации) в соответствии с заключенными договорами между медико-санитарной частью Министерства внутренних дел по Еврейской</w:t>
      </w:r>
      <w:proofErr w:type="gramEnd"/>
      <w:r w:rsidRPr="007A4C71">
        <w:rPr>
          <w:rFonts w:ascii="Times New Roman" w:hAnsi="Times New Roman"/>
          <w:sz w:val="28"/>
          <w:szCs w:val="28"/>
        </w:rPr>
        <w:t xml:space="preserve"> автономной области и медицинскими организациями об оказании медицинской помощи сотрудникам органов внутренних дел.</w:t>
      </w:r>
      <w:r w:rsidRPr="00B128A8">
        <w:rPr>
          <w:rFonts w:ascii="Times New Roman" w:eastAsia="Calibri" w:hAnsi="Times New Roman" w:cs="Times New Roman"/>
          <w:i/>
          <w:sz w:val="24"/>
          <w:szCs w:val="28"/>
        </w:rPr>
        <w:t xml:space="preserve"> </w:t>
      </w:r>
    </w:p>
    <w:p w:rsidR="00F604BD" w:rsidRPr="00F604BD" w:rsidRDefault="00F604BD" w:rsidP="00B128A8">
      <w:pPr>
        <w:spacing w:after="0" w:line="240" w:lineRule="auto"/>
        <w:ind w:firstLine="709"/>
        <w:jc w:val="both"/>
        <w:rPr>
          <w:rFonts w:ascii="Times New Roman" w:hAnsi="Times New Roman"/>
          <w:color w:val="03D7C3"/>
          <w:sz w:val="28"/>
          <w:szCs w:val="28"/>
        </w:rPr>
      </w:pPr>
      <w:r w:rsidRPr="00C37258">
        <w:rPr>
          <w:rFonts w:ascii="Times New Roman" w:hAnsi="Times New Roman"/>
          <w:sz w:val="28"/>
          <w:szCs w:val="28"/>
        </w:rPr>
        <w:t xml:space="preserve">3.10. </w:t>
      </w:r>
      <w:proofErr w:type="gramStart"/>
      <w:r w:rsidRPr="00C37258">
        <w:rPr>
          <w:rFonts w:ascii="Times New Roman" w:hAnsi="Times New Roman"/>
          <w:sz w:val="28"/>
          <w:szCs w:val="28"/>
        </w:rPr>
        <w:t xml:space="preserve">Тариф расшифровки, описания и интерпретации электрокардиографических данных, установленный в приложении № </w:t>
      </w:r>
      <w:r w:rsidR="00C37258" w:rsidRPr="00C37258">
        <w:rPr>
          <w:rFonts w:ascii="Times New Roman" w:hAnsi="Times New Roman"/>
          <w:sz w:val="28"/>
          <w:szCs w:val="28"/>
        </w:rPr>
        <w:t>37</w:t>
      </w:r>
      <w:r w:rsidRPr="00C37258">
        <w:rPr>
          <w:rFonts w:ascii="Times New Roman" w:hAnsi="Times New Roman"/>
          <w:sz w:val="28"/>
          <w:szCs w:val="28"/>
        </w:rPr>
        <w:t xml:space="preserve"> к </w:t>
      </w:r>
      <w:r w:rsidRPr="007A4C71">
        <w:rPr>
          <w:rFonts w:ascii="Times New Roman" w:hAnsi="Times New Roman"/>
          <w:sz w:val="28"/>
          <w:szCs w:val="28"/>
        </w:rPr>
        <w:t>Тарифному соглашению в системе обязательного медицинского страхования Еврейской автономной области на 20</w:t>
      </w:r>
      <w:r w:rsidR="00B128A8" w:rsidRPr="007A4C71">
        <w:rPr>
          <w:rFonts w:ascii="Times New Roman" w:hAnsi="Times New Roman"/>
          <w:sz w:val="28"/>
          <w:szCs w:val="28"/>
        </w:rPr>
        <w:t>20</w:t>
      </w:r>
      <w:r w:rsidRPr="007A4C71">
        <w:rPr>
          <w:rFonts w:ascii="Times New Roman" w:hAnsi="Times New Roman"/>
          <w:sz w:val="28"/>
          <w:szCs w:val="28"/>
        </w:rPr>
        <w:t xml:space="preserve"> год, применяется для оплаты оперативной расшифровки, описания и интерпретации электрокардиографических данных, полученных дистанционно от бригады скорой медицинской помощи медицинской организацией, осуществляющей расшифровку, описание и интерпретацию электрокардиографических данных.</w:t>
      </w:r>
      <w:r w:rsidRPr="00E3364D">
        <w:rPr>
          <w:rFonts w:ascii="Times New Roman" w:eastAsia="Calibri" w:hAnsi="Times New Roman" w:cs="Times New Roman"/>
          <w:i/>
          <w:color w:val="000000" w:themeColor="text1"/>
          <w:sz w:val="24"/>
          <w:szCs w:val="28"/>
        </w:rPr>
        <w:t xml:space="preserve"> </w:t>
      </w:r>
      <w:proofErr w:type="gramEnd"/>
    </w:p>
    <w:p w:rsidR="00E3364D" w:rsidRPr="00F604BD" w:rsidRDefault="00E3364D" w:rsidP="00170488">
      <w:pPr>
        <w:spacing w:after="0" w:line="240" w:lineRule="auto"/>
        <w:jc w:val="both"/>
        <w:rPr>
          <w:rFonts w:ascii="Times New Roman" w:hAnsi="Times New Roman"/>
          <w:color w:val="00B0F0"/>
          <w:sz w:val="28"/>
          <w:szCs w:val="28"/>
        </w:rPr>
      </w:pPr>
    </w:p>
    <w:p w:rsidR="00255AE3" w:rsidRPr="007A4C71" w:rsidRDefault="00255AE3" w:rsidP="00255AE3">
      <w:pPr>
        <w:spacing w:after="0" w:line="240" w:lineRule="auto"/>
        <w:ind w:firstLine="709"/>
        <w:jc w:val="both"/>
        <w:rPr>
          <w:rFonts w:ascii="Times New Roman" w:hAnsi="Times New Roman" w:cs="Times New Roman"/>
          <w:i/>
          <w:sz w:val="24"/>
          <w:szCs w:val="28"/>
        </w:rPr>
      </w:pPr>
      <w:r w:rsidRPr="007A4C71">
        <w:rPr>
          <w:rFonts w:ascii="Times New Roman" w:hAnsi="Times New Roman" w:cs="Times New Roman"/>
          <w:sz w:val="28"/>
          <w:szCs w:val="28"/>
        </w:rPr>
        <w:t>4. Оплата медицинской помощи, оказываемой вне медицинских организаций</w:t>
      </w:r>
    </w:p>
    <w:p w:rsidR="00255AE3" w:rsidRPr="007A4C71" w:rsidRDefault="00255AE3" w:rsidP="00255AE3">
      <w:pPr>
        <w:spacing w:after="0" w:line="240" w:lineRule="auto"/>
        <w:ind w:firstLine="709"/>
        <w:jc w:val="both"/>
        <w:rPr>
          <w:rFonts w:ascii="Times New Roman" w:hAnsi="Times New Roman" w:cs="Times New Roman"/>
          <w:sz w:val="28"/>
          <w:szCs w:val="28"/>
        </w:rPr>
      </w:pPr>
    </w:p>
    <w:p w:rsidR="000224D0" w:rsidRPr="007A4C71" w:rsidRDefault="000224D0" w:rsidP="000224D0">
      <w:pPr>
        <w:spacing w:after="0" w:line="240" w:lineRule="auto"/>
        <w:ind w:firstLine="708"/>
        <w:jc w:val="both"/>
        <w:rPr>
          <w:rFonts w:ascii="Times New Roman" w:hAnsi="Times New Roman"/>
          <w:sz w:val="28"/>
          <w:szCs w:val="28"/>
        </w:rPr>
      </w:pPr>
      <w:r w:rsidRPr="007A4C71">
        <w:rPr>
          <w:rFonts w:ascii="Times New Roman" w:hAnsi="Times New Roman"/>
          <w:sz w:val="28"/>
          <w:szCs w:val="28"/>
        </w:rPr>
        <w:t xml:space="preserve">4.1. Оплата скорой медицинской помощи, оказываемой вне медицинской организации выездными бригадами, производится в соответствии с Порядком формирования </w:t>
      </w:r>
      <w:proofErr w:type="spellStart"/>
      <w:r w:rsidRPr="007A4C71">
        <w:rPr>
          <w:rFonts w:ascii="Times New Roman" w:hAnsi="Times New Roman"/>
          <w:sz w:val="28"/>
          <w:szCs w:val="28"/>
        </w:rPr>
        <w:t>подушевого</w:t>
      </w:r>
      <w:proofErr w:type="spellEnd"/>
      <w:r w:rsidRPr="007A4C71">
        <w:rPr>
          <w:rFonts w:ascii="Times New Roman" w:hAnsi="Times New Roman"/>
          <w:sz w:val="28"/>
          <w:szCs w:val="28"/>
        </w:rPr>
        <w:t xml:space="preserve"> норматива оплаты скорой медицинской помощи, оказываемой вне медицинской организации, установленным Тарифным соглашением.</w:t>
      </w:r>
    </w:p>
    <w:p w:rsidR="004259EA" w:rsidRPr="00B128A8" w:rsidRDefault="000224D0" w:rsidP="000224D0">
      <w:pPr>
        <w:spacing w:after="0" w:line="240" w:lineRule="auto"/>
        <w:ind w:firstLine="709"/>
        <w:jc w:val="both"/>
        <w:rPr>
          <w:rFonts w:ascii="Times New Roman" w:hAnsi="Times New Roman"/>
          <w:sz w:val="28"/>
          <w:szCs w:val="28"/>
        </w:rPr>
      </w:pPr>
      <w:r w:rsidRPr="00C37258">
        <w:rPr>
          <w:rFonts w:ascii="Times New Roman" w:hAnsi="Times New Roman"/>
          <w:sz w:val="28"/>
          <w:szCs w:val="28"/>
        </w:rPr>
        <w:t xml:space="preserve">4.2. </w:t>
      </w:r>
      <w:proofErr w:type="gramStart"/>
      <w:r w:rsidRPr="00C37258">
        <w:rPr>
          <w:rFonts w:ascii="Times New Roman" w:hAnsi="Times New Roman"/>
          <w:sz w:val="28"/>
          <w:szCs w:val="28"/>
        </w:rPr>
        <w:t>Тарифы на 1 вызов скорой медицинской помощи на 20</w:t>
      </w:r>
      <w:r w:rsidR="00B128A8" w:rsidRPr="00C37258">
        <w:rPr>
          <w:rFonts w:ascii="Times New Roman" w:hAnsi="Times New Roman"/>
          <w:sz w:val="28"/>
          <w:szCs w:val="28"/>
        </w:rPr>
        <w:t>20</w:t>
      </w:r>
      <w:r w:rsidRPr="00C37258">
        <w:rPr>
          <w:rFonts w:ascii="Times New Roman" w:hAnsi="Times New Roman"/>
          <w:sz w:val="28"/>
          <w:szCs w:val="28"/>
        </w:rPr>
        <w:t xml:space="preserve"> год (для межтерриториальных расчетов), установленные в приложении № </w:t>
      </w:r>
      <w:r w:rsidR="00C37258" w:rsidRPr="00C37258">
        <w:rPr>
          <w:rFonts w:ascii="Times New Roman" w:hAnsi="Times New Roman"/>
          <w:sz w:val="28"/>
          <w:szCs w:val="28"/>
        </w:rPr>
        <w:t>55</w:t>
      </w:r>
      <w:r w:rsidRPr="00C37258">
        <w:rPr>
          <w:rFonts w:ascii="Times New Roman" w:hAnsi="Times New Roman"/>
          <w:sz w:val="28"/>
          <w:szCs w:val="28"/>
        </w:rPr>
        <w:t xml:space="preserve"> к </w:t>
      </w:r>
      <w:r w:rsidRPr="007A4C71">
        <w:rPr>
          <w:rFonts w:ascii="Times New Roman" w:hAnsi="Times New Roman"/>
          <w:sz w:val="28"/>
          <w:szCs w:val="28"/>
        </w:rPr>
        <w:t>Тарифному соглашению в системе обязательного медицинского страхования Еврейской автономной области на 20</w:t>
      </w:r>
      <w:r w:rsidR="007A4C71" w:rsidRPr="007A4C71">
        <w:rPr>
          <w:rFonts w:ascii="Times New Roman" w:hAnsi="Times New Roman"/>
          <w:sz w:val="28"/>
          <w:szCs w:val="28"/>
        </w:rPr>
        <w:t>20</w:t>
      </w:r>
      <w:r w:rsidRPr="007A4C71">
        <w:rPr>
          <w:rFonts w:ascii="Times New Roman" w:hAnsi="Times New Roman"/>
          <w:sz w:val="28"/>
          <w:szCs w:val="28"/>
        </w:rPr>
        <w:t xml:space="preserve"> год, применяются для межтерриториальных расчетов, а также для определения в соответствии с пунктом 148 Приказа Министерства здравоохранения Российской Федерации от 28 февраля 2019 года № 108н «Об утверждении Правил обязатель</w:t>
      </w:r>
      <w:r w:rsidR="00B128A8" w:rsidRPr="007A4C71">
        <w:rPr>
          <w:rFonts w:ascii="Times New Roman" w:hAnsi="Times New Roman"/>
          <w:sz w:val="28"/>
          <w:szCs w:val="28"/>
        </w:rPr>
        <w:t>ного медицинского</w:t>
      </w:r>
      <w:proofErr w:type="gramEnd"/>
      <w:r w:rsidR="00B128A8" w:rsidRPr="007A4C71">
        <w:rPr>
          <w:rFonts w:ascii="Times New Roman" w:hAnsi="Times New Roman"/>
          <w:sz w:val="28"/>
          <w:szCs w:val="28"/>
        </w:rPr>
        <w:t xml:space="preserve"> страхования» </w:t>
      </w:r>
      <w:r w:rsidRPr="007A4C71">
        <w:rPr>
          <w:rFonts w:ascii="Times New Roman" w:hAnsi="Times New Roman"/>
          <w:sz w:val="28"/>
          <w:szCs w:val="28"/>
        </w:rPr>
        <w:t>размера неоплаты или неполной оплаты затрат медицинской организации на оказание скорой медицинской помощи вне медицинской организации в качестве размера тарифа на оплату медицинской помощи, действующего на дату оказания медицинской помощи.</w:t>
      </w:r>
      <w:r w:rsidRPr="00B128A8">
        <w:rPr>
          <w:rFonts w:ascii="Times New Roman" w:hAnsi="Times New Roman"/>
          <w:sz w:val="28"/>
          <w:szCs w:val="28"/>
        </w:rPr>
        <w:t xml:space="preserve"> </w:t>
      </w:r>
    </w:p>
    <w:p w:rsidR="000224D0" w:rsidRPr="00BE0A54" w:rsidRDefault="000224D0" w:rsidP="000224D0">
      <w:pPr>
        <w:spacing w:after="0" w:line="240" w:lineRule="auto"/>
        <w:ind w:firstLine="709"/>
        <w:jc w:val="both"/>
        <w:rPr>
          <w:rFonts w:ascii="Times New Roman" w:hAnsi="Times New Roman" w:cs="Times New Roman"/>
          <w:sz w:val="28"/>
          <w:szCs w:val="28"/>
        </w:rPr>
      </w:pPr>
    </w:p>
    <w:p w:rsidR="00926E79" w:rsidRPr="007A4C71" w:rsidRDefault="00255AE3" w:rsidP="00483053">
      <w:pPr>
        <w:spacing w:after="0" w:line="240" w:lineRule="auto"/>
        <w:ind w:firstLine="709"/>
        <w:jc w:val="both"/>
        <w:rPr>
          <w:rFonts w:ascii="Times New Roman" w:hAnsi="Times New Roman" w:cs="Times New Roman"/>
          <w:sz w:val="28"/>
          <w:szCs w:val="28"/>
        </w:rPr>
      </w:pPr>
      <w:r w:rsidRPr="007A4C71">
        <w:rPr>
          <w:rFonts w:ascii="Times New Roman" w:hAnsi="Times New Roman" w:cs="Times New Roman"/>
          <w:sz w:val="28"/>
          <w:szCs w:val="28"/>
        </w:rPr>
        <w:t>5</w:t>
      </w:r>
      <w:r w:rsidR="00926E79" w:rsidRPr="007A4C71">
        <w:rPr>
          <w:rFonts w:ascii="Times New Roman" w:hAnsi="Times New Roman" w:cs="Times New Roman"/>
          <w:sz w:val="28"/>
          <w:szCs w:val="28"/>
        </w:rPr>
        <w:t>. Оплата случаев лечения при проведении диализа</w:t>
      </w:r>
    </w:p>
    <w:p w:rsidR="00926E79" w:rsidRPr="007A4C71" w:rsidRDefault="00926E79" w:rsidP="00483053">
      <w:pPr>
        <w:spacing w:after="0" w:line="240" w:lineRule="auto"/>
        <w:ind w:firstLine="709"/>
        <w:jc w:val="both"/>
        <w:rPr>
          <w:rFonts w:ascii="Times New Roman" w:hAnsi="Times New Roman" w:cs="Times New Roman"/>
          <w:sz w:val="28"/>
          <w:szCs w:val="28"/>
        </w:rPr>
      </w:pPr>
    </w:p>
    <w:p w:rsidR="00100CCD" w:rsidRPr="007A4C71" w:rsidRDefault="00100CCD" w:rsidP="00926E79">
      <w:pPr>
        <w:pStyle w:val="ConsPlusNormal"/>
        <w:ind w:firstLine="540"/>
        <w:jc w:val="both"/>
        <w:rPr>
          <w:rFonts w:ascii="Times New Roman" w:hAnsi="Times New Roman" w:cs="Times New Roman"/>
          <w:sz w:val="28"/>
          <w:szCs w:val="28"/>
        </w:rPr>
      </w:pPr>
      <w:proofErr w:type="gramStart"/>
      <w:r w:rsidRPr="007A4C71">
        <w:rPr>
          <w:rFonts w:ascii="Times New Roman" w:hAnsi="Times New Roman" w:cs="Times New Roman"/>
          <w:sz w:val="28"/>
          <w:szCs w:val="28"/>
        </w:rPr>
        <w:t xml:space="preserve">При оказании медицинской помощи пациентам, получающим услуги диализа, оплата в амбулаторных условиях осуществляется за услугу диализа, в условиях дневного стационара – за услугу диализа и, при необходимости, в </w:t>
      </w:r>
      <w:r w:rsidRPr="007A4C71">
        <w:rPr>
          <w:rFonts w:ascii="Times New Roman" w:hAnsi="Times New Roman" w:cs="Times New Roman"/>
          <w:sz w:val="28"/>
          <w:szCs w:val="28"/>
        </w:rPr>
        <w:lastRenderedPageBreak/>
        <w:t>сочетании с клинико-статистической группой, учитывающей основное (сопутствующее) заболевание, в условиях круглосуточного стационара – за услугу диализа только в сочетании с основной клинико-статистической группой, являющейся поводом для госпитализации.</w:t>
      </w:r>
      <w:proofErr w:type="gramEnd"/>
    </w:p>
    <w:p w:rsidR="00AE1C94" w:rsidRDefault="00926E79" w:rsidP="00127D38">
      <w:pPr>
        <w:pStyle w:val="ConsPlusNormal"/>
        <w:ind w:firstLine="540"/>
        <w:jc w:val="both"/>
        <w:rPr>
          <w:rFonts w:ascii="Times New Roman" w:hAnsi="Times New Roman" w:cs="Times New Roman"/>
          <w:sz w:val="28"/>
          <w:szCs w:val="28"/>
        </w:rPr>
      </w:pPr>
      <w:r w:rsidRPr="007A4C71">
        <w:rPr>
          <w:rFonts w:ascii="Times New Roman" w:hAnsi="Times New Roman" w:cs="Times New Roman"/>
          <w:sz w:val="28"/>
          <w:szCs w:val="28"/>
        </w:rPr>
        <w:t xml:space="preserve">При этом в период </w:t>
      </w:r>
      <w:proofErr w:type="gramStart"/>
      <w:r w:rsidRPr="007A4C71">
        <w:rPr>
          <w:rFonts w:ascii="Times New Roman" w:hAnsi="Times New Roman" w:cs="Times New Roman"/>
          <w:sz w:val="28"/>
          <w:szCs w:val="28"/>
        </w:rPr>
        <w:t>лечения</w:t>
      </w:r>
      <w:proofErr w:type="gramEnd"/>
      <w:r w:rsidRPr="007A4C71">
        <w:rPr>
          <w:rFonts w:ascii="Times New Roman" w:hAnsi="Times New Roman" w:cs="Times New Roman"/>
          <w:sz w:val="28"/>
          <w:szCs w:val="28"/>
        </w:rPr>
        <w:t xml:space="preserve"> как в круглосуточном, так и в дневном стационаре пациент должен обеспечиваться всеми необходимыми лекарственными препаратами, в том числе для профилактики осложнений. В случае</w:t>
      </w:r>
      <w:proofErr w:type="gramStart"/>
      <w:r w:rsidRPr="007A4C71">
        <w:rPr>
          <w:rFonts w:ascii="Times New Roman" w:hAnsi="Times New Roman" w:cs="Times New Roman"/>
          <w:sz w:val="28"/>
          <w:szCs w:val="28"/>
        </w:rPr>
        <w:t>,</w:t>
      </w:r>
      <w:proofErr w:type="gramEnd"/>
      <w:r w:rsidRPr="007A4C71">
        <w:rPr>
          <w:rFonts w:ascii="Times New Roman" w:hAnsi="Times New Roman" w:cs="Times New Roman"/>
          <w:sz w:val="28"/>
          <w:szCs w:val="28"/>
        </w:rPr>
        <w:t xml:space="preserve"> если обеспечение лекарственными препаратами осуществляется за счет других источников (кроме средств </w:t>
      </w:r>
      <w:r w:rsidR="006B59AC" w:rsidRPr="007A4C71">
        <w:rPr>
          <w:rFonts w:ascii="Times New Roman" w:hAnsi="Times New Roman" w:cs="Times New Roman"/>
          <w:sz w:val="28"/>
          <w:szCs w:val="28"/>
        </w:rPr>
        <w:t>обязательного медицинского страхования</w:t>
      </w:r>
      <w:r w:rsidRPr="007A4C71">
        <w:rPr>
          <w:rFonts w:ascii="Times New Roman" w:hAnsi="Times New Roman" w:cs="Times New Roman"/>
          <w:sz w:val="28"/>
          <w:szCs w:val="28"/>
        </w:rPr>
        <w:t>), оказание медицинской помощи с применением диализа осуществляется в амбулаторных условиях.</w:t>
      </w:r>
    </w:p>
    <w:p w:rsidR="007A4C71" w:rsidRPr="007100BE" w:rsidRDefault="007A4C71" w:rsidP="007A4C71">
      <w:pPr>
        <w:pStyle w:val="ConsPlusNormal"/>
        <w:ind w:firstLine="540"/>
        <w:jc w:val="both"/>
        <w:rPr>
          <w:rFonts w:ascii="Times New Roman" w:hAnsi="Times New Roman" w:cs="Times New Roman"/>
          <w:sz w:val="28"/>
        </w:rPr>
      </w:pPr>
      <w:r>
        <w:rPr>
          <w:rFonts w:ascii="Times New Roman" w:hAnsi="Times New Roman" w:cs="Times New Roman"/>
          <w:sz w:val="28"/>
        </w:rPr>
        <w:t>Если</w:t>
      </w:r>
      <w:r w:rsidRPr="007100BE">
        <w:rPr>
          <w:rFonts w:ascii="Times New Roman" w:hAnsi="Times New Roman" w:cs="Times New Roman"/>
          <w:sz w:val="28"/>
        </w:rPr>
        <w:t xml:space="preserve"> выполняются услуги диализа при сепсисе, септическом шоке, </w:t>
      </w:r>
      <w:proofErr w:type="spellStart"/>
      <w:r w:rsidRPr="007100BE">
        <w:rPr>
          <w:rFonts w:ascii="Times New Roman" w:hAnsi="Times New Roman" w:cs="Times New Roman"/>
          <w:sz w:val="28"/>
        </w:rPr>
        <w:t>полиорганной</w:t>
      </w:r>
      <w:proofErr w:type="spellEnd"/>
      <w:r w:rsidRPr="007100BE">
        <w:rPr>
          <w:rFonts w:ascii="Times New Roman" w:hAnsi="Times New Roman" w:cs="Times New Roman"/>
          <w:sz w:val="28"/>
        </w:rPr>
        <w:t xml:space="preserve"> недостаточности, печеночной недостаточности, острых отравлениях, остром некротическом панкреатите, остром </w:t>
      </w:r>
      <w:proofErr w:type="spellStart"/>
      <w:r w:rsidRPr="007100BE">
        <w:rPr>
          <w:rFonts w:ascii="Times New Roman" w:hAnsi="Times New Roman" w:cs="Times New Roman"/>
          <w:sz w:val="28"/>
        </w:rPr>
        <w:t>рабдомиолизе</w:t>
      </w:r>
      <w:proofErr w:type="spellEnd"/>
      <w:r w:rsidRPr="007100BE">
        <w:rPr>
          <w:rFonts w:ascii="Times New Roman" w:hAnsi="Times New Roman" w:cs="Times New Roman"/>
          <w:sz w:val="28"/>
        </w:rPr>
        <w:t xml:space="preserve"> и других </w:t>
      </w:r>
      <w:proofErr w:type="spellStart"/>
      <w:r w:rsidRPr="007100BE">
        <w:rPr>
          <w:rFonts w:ascii="Times New Roman" w:hAnsi="Times New Roman" w:cs="Times New Roman"/>
          <w:sz w:val="28"/>
        </w:rPr>
        <w:t>миоглобинурических</w:t>
      </w:r>
      <w:proofErr w:type="spellEnd"/>
      <w:r w:rsidRPr="007100BE">
        <w:rPr>
          <w:rFonts w:ascii="Times New Roman" w:hAnsi="Times New Roman" w:cs="Times New Roman"/>
          <w:sz w:val="28"/>
        </w:rPr>
        <w:t xml:space="preserve"> синдромах, парапротеинемических </w:t>
      </w:r>
      <w:proofErr w:type="spellStart"/>
      <w:r w:rsidRPr="007100BE">
        <w:rPr>
          <w:rFonts w:ascii="Times New Roman" w:hAnsi="Times New Roman" w:cs="Times New Roman"/>
          <w:sz w:val="28"/>
        </w:rPr>
        <w:t>гемобластозах</w:t>
      </w:r>
      <w:proofErr w:type="spellEnd"/>
      <w:r w:rsidRPr="007100BE">
        <w:rPr>
          <w:rFonts w:ascii="Times New Roman" w:hAnsi="Times New Roman" w:cs="Times New Roman"/>
          <w:sz w:val="28"/>
        </w:rPr>
        <w:t xml:space="preserve">, </w:t>
      </w:r>
      <w:proofErr w:type="spellStart"/>
      <w:r w:rsidRPr="007100BE">
        <w:rPr>
          <w:rFonts w:ascii="Times New Roman" w:hAnsi="Times New Roman" w:cs="Times New Roman"/>
          <w:sz w:val="28"/>
        </w:rPr>
        <w:t>жизнеугрожающих</w:t>
      </w:r>
      <w:proofErr w:type="spellEnd"/>
      <w:r w:rsidRPr="007100BE">
        <w:rPr>
          <w:rFonts w:ascii="Times New Roman" w:hAnsi="Times New Roman" w:cs="Times New Roman"/>
          <w:sz w:val="28"/>
        </w:rPr>
        <w:t xml:space="preserve"> обострениях аутоиммунных заболеваний, </w:t>
      </w:r>
      <w:r>
        <w:rPr>
          <w:rFonts w:ascii="Times New Roman" w:hAnsi="Times New Roman" w:cs="Times New Roman"/>
          <w:sz w:val="28"/>
        </w:rPr>
        <w:t xml:space="preserve">то </w:t>
      </w:r>
      <w:r w:rsidRPr="007100BE">
        <w:rPr>
          <w:rFonts w:ascii="Times New Roman" w:hAnsi="Times New Roman" w:cs="Times New Roman"/>
          <w:sz w:val="28"/>
        </w:rPr>
        <w:t xml:space="preserve">дополнительно к стоимости </w:t>
      </w:r>
      <w:r w:rsidR="00BB20F3">
        <w:rPr>
          <w:rFonts w:ascii="Times New Roman" w:hAnsi="Times New Roman" w:cs="Times New Roman"/>
          <w:sz w:val="28"/>
        </w:rPr>
        <w:t>клинико-статистической группы оплачиваются следующие медицинские услуги</w:t>
      </w:r>
      <w:r w:rsidRPr="007100BE">
        <w:rPr>
          <w:rFonts w:ascii="Times New Roman" w:hAnsi="Times New Roman" w:cs="Times New Roman"/>
          <w:sz w:val="28"/>
        </w:rPr>
        <w:t>:</w:t>
      </w:r>
    </w:p>
    <w:p w:rsidR="007A4C71" w:rsidRPr="007100BE" w:rsidRDefault="007A4C71" w:rsidP="007A4C71">
      <w:pPr>
        <w:pStyle w:val="ConsPlusNormal"/>
        <w:ind w:firstLine="540"/>
        <w:jc w:val="both"/>
        <w:rPr>
          <w:rFonts w:ascii="Times New Roman" w:hAnsi="Times New Roman" w:cs="Times New Roman"/>
          <w:sz w:val="28"/>
        </w:rPr>
      </w:pPr>
      <w:r w:rsidRPr="007100BE">
        <w:rPr>
          <w:rFonts w:ascii="Times New Roman" w:hAnsi="Times New Roman" w:cs="Times New Roman"/>
          <w:sz w:val="28"/>
        </w:rPr>
        <w:t>A18.05.003.001 </w:t>
      </w:r>
      <w:proofErr w:type="spellStart"/>
      <w:r w:rsidRPr="007100BE">
        <w:rPr>
          <w:rFonts w:ascii="Times New Roman" w:hAnsi="Times New Roman" w:cs="Times New Roman"/>
          <w:sz w:val="28"/>
        </w:rPr>
        <w:t>Гемофильтрация</w:t>
      </w:r>
      <w:proofErr w:type="spellEnd"/>
      <w:r w:rsidRPr="007100BE">
        <w:rPr>
          <w:rFonts w:ascii="Times New Roman" w:hAnsi="Times New Roman" w:cs="Times New Roman"/>
          <w:sz w:val="28"/>
        </w:rPr>
        <w:t xml:space="preserve"> крови </w:t>
      </w:r>
      <w:proofErr w:type="gramStart"/>
      <w:r w:rsidRPr="007100BE">
        <w:rPr>
          <w:rFonts w:ascii="Times New Roman" w:hAnsi="Times New Roman" w:cs="Times New Roman"/>
          <w:sz w:val="28"/>
        </w:rPr>
        <w:t>продленная</w:t>
      </w:r>
      <w:proofErr w:type="gramEnd"/>
      <w:r w:rsidRPr="007100BE">
        <w:rPr>
          <w:rFonts w:ascii="Times New Roman" w:hAnsi="Times New Roman" w:cs="Times New Roman"/>
          <w:sz w:val="28"/>
        </w:rPr>
        <w:t>;</w:t>
      </w:r>
    </w:p>
    <w:p w:rsidR="007A4C71" w:rsidRPr="007100BE" w:rsidRDefault="007A4C71" w:rsidP="007A4C71">
      <w:pPr>
        <w:pStyle w:val="ConsPlusNormal"/>
        <w:ind w:firstLine="540"/>
        <w:jc w:val="both"/>
        <w:rPr>
          <w:rFonts w:ascii="Times New Roman" w:hAnsi="Times New Roman" w:cs="Times New Roman"/>
          <w:sz w:val="28"/>
        </w:rPr>
      </w:pPr>
      <w:r w:rsidRPr="007100BE">
        <w:rPr>
          <w:rFonts w:ascii="Times New Roman" w:hAnsi="Times New Roman" w:cs="Times New Roman"/>
          <w:sz w:val="28"/>
        </w:rPr>
        <w:t xml:space="preserve">A18.05.006.001 Селективная </w:t>
      </w:r>
      <w:proofErr w:type="spellStart"/>
      <w:r w:rsidRPr="007100BE">
        <w:rPr>
          <w:rFonts w:ascii="Times New Roman" w:hAnsi="Times New Roman" w:cs="Times New Roman"/>
          <w:sz w:val="28"/>
        </w:rPr>
        <w:t>гемосорбция</w:t>
      </w:r>
      <w:proofErr w:type="spellEnd"/>
      <w:r w:rsidRPr="007100BE">
        <w:rPr>
          <w:rFonts w:ascii="Times New Roman" w:hAnsi="Times New Roman" w:cs="Times New Roman"/>
          <w:sz w:val="28"/>
        </w:rPr>
        <w:t xml:space="preserve"> </w:t>
      </w:r>
      <w:proofErr w:type="spellStart"/>
      <w:r w:rsidRPr="007100BE">
        <w:rPr>
          <w:rFonts w:ascii="Times New Roman" w:hAnsi="Times New Roman" w:cs="Times New Roman"/>
          <w:sz w:val="28"/>
        </w:rPr>
        <w:t>липополисахаридов</w:t>
      </w:r>
      <w:proofErr w:type="spellEnd"/>
      <w:r w:rsidR="00BB20F3">
        <w:rPr>
          <w:rFonts w:ascii="Times New Roman" w:hAnsi="Times New Roman" w:cs="Times New Roman"/>
          <w:sz w:val="28"/>
        </w:rPr>
        <w:t>.</w:t>
      </w:r>
    </w:p>
    <w:p w:rsidR="00255AE3" w:rsidRPr="00BE0A54" w:rsidRDefault="00255AE3" w:rsidP="00127D38">
      <w:pPr>
        <w:pStyle w:val="ConsPlusNormal"/>
        <w:ind w:firstLine="540"/>
        <w:jc w:val="both"/>
        <w:rPr>
          <w:rFonts w:ascii="Times New Roman" w:hAnsi="Times New Roman" w:cs="Times New Roman"/>
          <w:sz w:val="28"/>
          <w:szCs w:val="28"/>
        </w:rPr>
      </w:pPr>
    </w:p>
    <w:p w:rsidR="00E3364D" w:rsidRPr="001E4A7B" w:rsidRDefault="00A75D3B" w:rsidP="00E3364D">
      <w:pPr>
        <w:spacing w:after="0" w:line="240" w:lineRule="auto"/>
        <w:ind w:firstLine="709"/>
        <w:jc w:val="both"/>
        <w:rPr>
          <w:rFonts w:ascii="Times New Roman" w:eastAsia="Calibri" w:hAnsi="Times New Roman" w:cs="Times New Roman"/>
          <w:sz w:val="28"/>
          <w:szCs w:val="28"/>
        </w:rPr>
      </w:pPr>
      <w:r w:rsidRPr="001E4A7B">
        <w:rPr>
          <w:rFonts w:ascii="Times New Roman" w:eastAsia="Calibri" w:hAnsi="Times New Roman" w:cs="Times New Roman"/>
          <w:sz w:val="28"/>
          <w:szCs w:val="28"/>
        </w:rPr>
        <w:t>6</w:t>
      </w:r>
      <w:r w:rsidR="00E3364D" w:rsidRPr="001E4A7B">
        <w:rPr>
          <w:rFonts w:ascii="Times New Roman" w:eastAsia="Calibri" w:hAnsi="Times New Roman" w:cs="Times New Roman"/>
          <w:sz w:val="28"/>
          <w:szCs w:val="28"/>
        </w:rPr>
        <w:t>. Порядок осуществления выплат медицинским организациям, имеющим прикрепившихся лиц, за достижение показателей результативности деятельности по оказанию медицинской помощи в амбулаторных условиях</w:t>
      </w:r>
    </w:p>
    <w:p w:rsidR="00E3364D" w:rsidRPr="001E4A7B" w:rsidRDefault="00E3364D" w:rsidP="00E3364D">
      <w:pPr>
        <w:spacing w:after="0" w:line="240" w:lineRule="auto"/>
        <w:ind w:firstLine="709"/>
        <w:jc w:val="both"/>
        <w:rPr>
          <w:rFonts w:ascii="Times New Roman" w:eastAsia="Calibri" w:hAnsi="Times New Roman" w:cs="Times New Roman"/>
          <w:sz w:val="28"/>
          <w:szCs w:val="28"/>
        </w:rPr>
      </w:pPr>
    </w:p>
    <w:p w:rsidR="00E3364D" w:rsidRPr="001E4A7B" w:rsidRDefault="00E3364D" w:rsidP="00E3364D">
      <w:pPr>
        <w:spacing w:after="0" w:line="240" w:lineRule="auto"/>
        <w:ind w:firstLine="709"/>
        <w:jc w:val="both"/>
        <w:rPr>
          <w:rFonts w:ascii="Times New Roman" w:eastAsia="Calibri" w:hAnsi="Times New Roman" w:cs="Times New Roman"/>
          <w:sz w:val="28"/>
          <w:szCs w:val="28"/>
        </w:rPr>
      </w:pPr>
      <w:r w:rsidRPr="001E4A7B">
        <w:rPr>
          <w:rFonts w:ascii="Times New Roman" w:eastAsia="Calibri" w:hAnsi="Times New Roman" w:cs="Times New Roman"/>
          <w:sz w:val="28"/>
          <w:szCs w:val="28"/>
        </w:rPr>
        <w:t xml:space="preserve">Средства на осуществление стимулирующих выплат определяются в размере трех процентов от </w:t>
      </w:r>
      <w:proofErr w:type="spellStart"/>
      <w:r w:rsidRPr="001E4A7B">
        <w:rPr>
          <w:rFonts w:ascii="Times New Roman" w:eastAsia="Calibri" w:hAnsi="Times New Roman" w:cs="Times New Roman"/>
          <w:sz w:val="28"/>
          <w:szCs w:val="28"/>
        </w:rPr>
        <w:t>подушевого</w:t>
      </w:r>
      <w:proofErr w:type="spellEnd"/>
      <w:r w:rsidRPr="001E4A7B">
        <w:rPr>
          <w:rFonts w:ascii="Times New Roman" w:eastAsia="Calibri" w:hAnsi="Times New Roman" w:cs="Times New Roman"/>
          <w:sz w:val="28"/>
          <w:szCs w:val="28"/>
        </w:rPr>
        <w:t xml:space="preserve"> норматива.</w:t>
      </w:r>
    </w:p>
    <w:p w:rsidR="00E3364D" w:rsidRPr="001E4A7B" w:rsidRDefault="00E3364D" w:rsidP="00E3364D">
      <w:pPr>
        <w:spacing w:after="0" w:line="240" w:lineRule="auto"/>
        <w:ind w:firstLine="709"/>
        <w:jc w:val="both"/>
        <w:rPr>
          <w:rFonts w:ascii="Times New Roman" w:eastAsia="Calibri" w:hAnsi="Times New Roman" w:cs="Times New Roman"/>
          <w:sz w:val="28"/>
          <w:szCs w:val="28"/>
        </w:rPr>
      </w:pPr>
      <w:proofErr w:type="gramStart"/>
      <w:r w:rsidRPr="001E4A7B">
        <w:rPr>
          <w:rFonts w:ascii="Times New Roman" w:eastAsia="Calibri" w:hAnsi="Times New Roman" w:cs="Times New Roman"/>
          <w:sz w:val="28"/>
          <w:szCs w:val="28"/>
        </w:rPr>
        <w:t>Оценка показателей результативности деятельности медицинской организации осуществляется территориальным фондом обязательного медицинского страхования Еврейской автономной области еже</w:t>
      </w:r>
      <w:r w:rsidR="001E4A7B" w:rsidRPr="001E4A7B">
        <w:rPr>
          <w:rFonts w:ascii="Times New Roman" w:eastAsia="Calibri" w:hAnsi="Times New Roman" w:cs="Times New Roman"/>
          <w:sz w:val="28"/>
          <w:szCs w:val="28"/>
        </w:rPr>
        <w:t>квартально</w:t>
      </w:r>
      <w:r w:rsidRPr="001E4A7B">
        <w:rPr>
          <w:rFonts w:ascii="Times New Roman" w:eastAsia="Calibri" w:hAnsi="Times New Roman" w:cs="Times New Roman"/>
          <w:sz w:val="28"/>
          <w:szCs w:val="28"/>
        </w:rPr>
        <w:t xml:space="preserve"> в срок до последнего рабочего дня месяца, следующего за отчетным</w:t>
      </w:r>
      <w:r w:rsidR="001E4A7B" w:rsidRPr="001E4A7B">
        <w:rPr>
          <w:rFonts w:ascii="Times New Roman" w:eastAsia="Calibri" w:hAnsi="Times New Roman" w:cs="Times New Roman"/>
          <w:sz w:val="28"/>
          <w:szCs w:val="28"/>
        </w:rPr>
        <w:t xml:space="preserve"> кварталом</w:t>
      </w:r>
      <w:r w:rsidRPr="001E4A7B">
        <w:rPr>
          <w:rFonts w:ascii="Times New Roman" w:eastAsia="Calibri" w:hAnsi="Times New Roman" w:cs="Times New Roman"/>
          <w:sz w:val="28"/>
          <w:szCs w:val="28"/>
        </w:rPr>
        <w:t xml:space="preserve">, за </w:t>
      </w:r>
      <w:r w:rsidR="001E4A7B" w:rsidRPr="001E4A7B">
        <w:rPr>
          <w:rFonts w:ascii="Times New Roman" w:eastAsia="Calibri" w:hAnsi="Times New Roman" w:cs="Times New Roman"/>
          <w:sz w:val="28"/>
          <w:szCs w:val="28"/>
        </w:rPr>
        <w:t>четвертый квартал</w:t>
      </w:r>
      <w:r w:rsidRPr="001E4A7B">
        <w:rPr>
          <w:rFonts w:ascii="Times New Roman" w:eastAsia="Calibri" w:hAnsi="Times New Roman" w:cs="Times New Roman"/>
          <w:sz w:val="28"/>
          <w:szCs w:val="28"/>
        </w:rPr>
        <w:t xml:space="preserve"> – в срок до 26 декабря отчетного года (за декабрь указываются данные по ожидаемому исполнению) </w:t>
      </w:r>
      <w:r w:rsidRPr="00C37258">
        <w:rPr>
          <w:rFonts w:ascii="Times New Roman" w:eastAsia="Calibri" w:hAnsi="Times New Roman" w:cs="Times New Roman"/>
          <w:sz w:val="28"/>
          <w:szCs w:val="28"/>
        </w:rPr>
        <w:t xml:space="preserve">в соответствии с приложения № </w:t>
      </w:r>
      <w:r w:rsidR="00C37258" w:rsidRPr="00C37258">
        <w:rPr>
          <w:rFonts w:ascii="Times New Roman" w:eastAsia="Calibri" w:hAnsi="Times New Roman" w:cs="Times New Roman"/>
          <w:sz w:val="28"/>
          <w:szCs w:val="28"/>
        </w:rPr>
        <w:t>9</w:t>
      </w:r>
      <w:r w:rsidRPr="00C37258">
        <w:rPr>
          <w:rFonts w:ascii="Times New Roman" w:eastAsia="Calibri" w:hAnsi="Times New Roman" w:cs="Times New Roman"/>
          <w:sz w:val="28"/>
          <w:szCs w:val="28"/>
        </w:rPr>
        <w:t xml:space="preserve"> к Тарифному соглашению в системе </w:t>
      </w:r>
      <w:r w:rsidRPr="001E4A7B">
        <w:rPr>
          <w:rFonts w:ascii="Times New Roman" w:eastAsia="Calibri" w:hAnsi="Times New Roman" w:cs="Times New Roman"/>
          <w:sz w:val="28"/>
          <w:szCs w:val="28"/>
        </w:rPr>
        <w:t>обязательного медицинского страхования Еврейской автономной области</w:t>
      </w:r>
      <w:proofErr w:type="gramEnd"/>
      <w:r w:rsidRPr="001E4A7B">
        <w:rPr>
          <w:rFonts w:ascii="Times New Roman" w:eastAsia="Calibri" w:hAnsi="Times New Roman" w:cs="Times New Roman"/>
          <w:sz w:val="28"/>
          <w:szCs w:val="28"/>
        </w:rPr>
        <w:t xml:space="preserve"> </w:t>
      </w:r>
      <w:proofErr w:type="gramStart"/>
      <w:r w:rsidRPr="001E4A7B">
        <w:rPr>
          <w:rFonts w:ascii="Times New Roman" w:eastAsia="Calibri" w:hAnsi="Times New Roman" w:cs="Times New Roman"/>
          <w:sz w:val="28"/>
          <w:szCs w:val="28"/>
        </w:rPr>
        <w:t>на 20</w:t>
      </w:r>
      <w:r w:rsidR="00B128A8" w:rsidRPr="001E4A7B">
        <w:rPr>
          <w:rFonts w:ascii="Times New Roman" w:eastAsia="Calibri" w:hAnsi="Times New Roman" w:cs="Times New Roman"/>
          <w:sz w:val="28"/>
          <w:szCs w:val="28"/>
        </w:rPr>
        <w:t>20</w:t>
      </w:r>
      <w:r w:rsidRPr="001E4A7B">
        <w:rPr>
          <w:rFonts w:ascii="Times New Roman" w:eastAsia="Calibri" w:hAnsi="Times New Roman" w:cs="Times New Roman"/>
          <w:sz w:val="28"/>
          <w:szCs w:val="28"/>
        </w:rPr>
        <w:t xml:space="preserve"> год «Перечень показателей результативности и критерии оценки деятельности медицинских организаций, оказывающих медицинскую помощь в амбулаторных условиях, которая оплачивается </w:t>
      </w:r>
      <w:r w:rsidR="00A75D3B" w:rsidRPr="001E4A7B">
        <w:rPr>
          <w:rFonts w:ascii="Times New Roman" w:eastAsia="Calibri" w:hAnsi="Times New Roman" w:cs="Times New Roman"/>
          <w:sz w:val="28"/>
          <w:szCs w:val="28"/>
        </w:rPr>
        <w:t xml:space="preserve">по </w:t>
      </w:r>
      <w:proofErr w:type="spellStart"/>
      <w:r w:rsidR="00A75D3B" w:rsidRPr="001E4A7B">
        <w:rPr>
          <w:rFonts w:ascii="Times New Roman" w:eastAsia="Calibri" w:hAnsi="Times New Roman" w:cs="Times New Roman"/>
          <w:sz w:val="28"/>
          <w:szCs w:val="28"/>
        </w:rPr>
        <w:t>подушевому</w:t>
      </w:r>
      <w:proofErr w:type="spellEnd"/>
      <w:r w:rsidR="00A75D3B" w:rsidRPr="001E4A7B">
        <w:rPr>
          <w:rFonts w:ascii="Times New Roman" w:eastAsia="Calibri" w:hAnsi="Times New Roman" w:cs="Times New Roman"/>
          <w:sz w:val="28"/>
          <w:szCs w:val="28"/>
        </w:rPr>
        <w:t xml:space="preserve"> нормативу финансирования на прикрепившихся лиц (за исключением расходов на проведение компьютерной томографии, магнитно-резонансной томографии, ультразвукового исследования сердечно-сосудистой системы, эндоскопических диагностических исследований, гистологических исследований и молекулярно-генетических исследований с целью выявления </w:t>
      </w:r>
      <w:r w:rsidR="00A75D3B" w:rsidRPr="001E4A7B">
        <w:rPr>
          <w:rFonts w:ascii="Times New Roman" w:eastAsia="Calibri" w:hAnsi="Times New Roman" w:cs="Times New Roman"/>
          <w:sz w:val="28"/>
          <w:szCs w:val="28"/>
        </w:rPr>
        <w:lastRenderedPageBreak/>
        <w:t xml:space="preserve">онкологических заболеваний и подбора </w:t>
      </w:r>
      <w:proofErr w:type="spellStart"/>
      <w:r w:rsidR="00A75D3B" w:rsidRPr="001E4A7B">
        <w:rPr>
          <w:rFonts w:ascii="Times New Roman" w:eastAsia="Calibri" w:hAnsi="Times New Roman" w:cs="Times New Roman"/>
          <w:sz w:val="28"/>
          <w:szCs w:val="28"/>
        </w:rPr>
        <w:t>таргетной</w:t>
      </w:r>
      <w:proofErr w:type="spellEnd"/>
      <w:r w:rsidR="00A75D3B" w:rsidRPr="001E4A7B">
        <w:rPr>
          <w:rFonts w:ascii="Times New Roman" w:eastAsia="Calibri" w:hAnsi="Times New Roman" w:cs="Times New Roman"/>
          <w:sz w:val="28"/>
          <w:szCs w:val="28"/>
        </w:rPr>
        <w:t xml:space="preserve"> терапии, а также средств</w:t>
      </w:r>
      <w:proofErr w:type="gramEnd"/>
      <w:r w:rsidR="00A75D3B" w:rsidRPr="001E4A7B">
        <w:rPr>
          <w:rFonts w:ascii="Times New Roman" w:eastAsia="Calibri" w:hAnsi="Times New Roman" w:cs="Times New Roman"/>
          <w:sz w:val="28"/>
          <w:szCs w:val="28"/>
        </w:rPr>
        <w:t xml:space="preserve"> на финансовое обеспечение фельдшерских, фельдшерско-акушерских пунктов) с учетом показателей результативности деятельности медицинской организации (включая показатели объема медицинской помощи), в том числе с включением расходов на медицинскую помощь, оказываемую в иных медицинских организациях (за единицу объема медицинской помощи).</w:t>
      </w:r>
    </w:p>
    <w:p w:rsidR="00E3364D" w:rsidRPr="001E4A7B" w:rsidRDefault="00E3364D" w:rsidP="00E3364D">
      <w:pPr>
        <w:spacing w:after="0" w:line="240" w:lineRule="auto"/>
        <w:ind w:firstLine="708"/>
        <w:jc w:val="both"/>
        <w:rPr>
          <w:rFonts w:ascii="Times New Roman" w:eastAsia="Calibri" w:hAnsi="Times New Roman" w:cs="Times New Roman"/>
          <w:sz w:val="28"/>
          <w:szCs w:val="28"/>
        </w:rPr>
      </w:pPr>
      <w:r w:rsidRPr="00C37258">
        <w:rPr>
          <w:rFonts w:ascii="Times New Roman" w:eastAsia="Calibri" w:hAnsi="Times New Roman" w:cs="Times New Roman"/>
          <w:sz w:val="28"/>
          <w:szCs w:val="28"/>
        </w:rPr>
        <w:t xml:space="preserve">Расчет стимулирующих выплат производится в соответствии с приложением № </w:t>
      </w:r>
      <w:r w:rsidR="00A75D3B" w:rsidRPr="00C37258">
        <w:rPr>
          <w:rFonts w:ascii="Times New Roman" w:eastAsia="Calibri" w:hAnsi="Times New Roman" w:cs="Times New Roman"/>
          <w:sz w:val="28"/>
          <w:szCs w:val="28"/>
        </w:rPr>
        <w:t>1</w:t>
      </w:r>
      <w:r w:rsidRPr="00C37258">
        <w:rPr>
          <w:rFonts w:ascii="Times New Roman" w:eastAsia="Calibri" w:hAnsi="Times New Roman" w:cs="Times New Roman"/>
          <w:sz w:val="28"/>
          <w:szCs w:val="28"/>
        </w:rPr>
        <w:t xml:space="preserve"> к настоящему Порядку применения тарифов на оплату медицинской помощи.</w:t>
      </w:r>
    </w:p>
    <w:p w:rsidR="00C3635D" w:rsidRPr="001E4A7B" w:rsidRDefault="00E3364D" w:rsidP="00C3635D">
      <w:pPr>
        <w:spacing w:after="0" w:line="240" w:lineRule="auto"/>
        <w:ind w:firstLine="709"/>
        <w:jc w:val="both"/>
        <w:rPr>
          <w:rFonts w:ascii="Times New Roman" w:eastAsia="Calibri" w:hAnsi="Times New Roman" w:cs="Times New Roman"/>
          <w:i/>
          <w:sz w:val="24"/>
          <w:szCs w:val="28"/>
        </w:rPr>
      </w:pPr>
      <w:r w:rsidRPr="001E4A7B">
        <w:rPr>
          <w:rFonts w:ascii="Times New Roman" w:eastAsia="Calibri" w:hAnsi="Times New Roman" w:cs="Times New Roman"/>
          <w:sz w:val="28"/>
          <w:szCs w:val="28"/>
        </w:rPr>
        <w:t xml:space="preserve">Максимальная сумма баллов для каждой медицинской организации составляет </w:t>
      </w:r>
      <w:r w:rsidR="00C3635D" w:rsidRPr="001E4A7B">
        <w:rPr>
          <w:rFonts w:ascii="Times New Roman" w:eastAsia="Calibri" w:hAnsi="Times New Roman" w:cs="Times New Roman"/>
          <w:sz w:val="28"/>
          <w:szCs w:val="28"/>
        </w:rPr>
        <w:t>60</w:t>
      </w:r>
      <w:r w:rsidRPr="001E4A7B">
        <w:rPr>
          <w:rFonts w:ascii="Times New Roman" w:eastAsia="Calibri" w:hAnsi="Times New Roman" w:cs="Times New Roman"/>
          <w:sz w:val="28"/>
          <w:szCs w:val="28"/>
        </w:rPr>
        <w:t xml:space="preserve"> баллов, минимальная – </w:t>
      </w:r>
      <w:r w:rsidR="00C3635D" w:rsidRPr="001E4A7B">
        <w:rPr>
          <w:rFonts w:ascii="Times New Roman" w:eastAsia="Calibri" w:hAnsi="Times New Roman" w:cs="Times New Roman"/>
          <w:sz w:val="28"/>
          <w:szCs w:val="28"/>
        </w:rPr>
        <w:t>48</w:t>
      </w:r>
      <w:r w:rsidRPr="001E4A7B">
        <w:rPr>
          <w:rFonts w:ascii="Times New Roman" w:eastAsia="Calibri" w:hAnsi="Times New Roman" w:cs="Times New Roman"/>
          <w:sz w:val="28"/>
          <w:szCs w:val="28"/>
        </w:rPr>
        <w:t xml:space="preserve"> баллов.</w:t>
      </w:r>
      <w:r w:rsidR="00C3635D" w:rsidRPr="001E4A7B">
        <w:rPr>
          <w:rFonts w:ascii="Times New Roman" w:eastAsia="Calibri" w:hAnsi="Times New Roman" w:cs="Times New Roman"/>
          <w:sz w:val="28"/>
          <w:szCs w:val="28"/>
        </w:rPr>
        <w:t xml:space="preserve"> </w:t>
      </w:r>
    </w:p>
    <w:p w:rsidR="00E3364D" w:rsidRPr="001E4A7B" w:rsidRDefault="00E3364D" w:rsidP="00E3364D">
      <w:pPr>
        <w:spacing w:after="0" w:line="240" w:lineRule="auto"/>
        <w:ind w:firstLine="709"/>
        <w:jc w:val="both"/>
        <w:rPr>
          <w:rFonts w:ascii="Times New Roman" w:eastAsia="Calibri" w:hAnsi="Times New Roman" w:cs="Times New Roman"/>
          <w:i/>
          <w:sz w:val="24"/>
          <w:szCs w:val="28"/>
        </w:rPr>
      </w:pPr>
      <w:r w:rsidRPr="001E4A7B">
        <w:rPr>
          <w:rFonts w:ascii="Times New Roman" w:eastAsia="Times New Roman" w:hAnsi="Times New Roman" w:cs="Calibri"/>
          <w:sz w:val="28"/>
          <w:szCs w:val="28"/>
          <w:lang w:eastAsia="ru-RU"/>
        </w:rPr>
        <w:t>Средства на стимулирующие выплаты по результатам оценки показателей результативности направляются страховой медицинской организацией в медицинскую организацию не позднее второго месяца, следующего за отчетным месяцем.</w:t>
      </w:r>
      <w:r w:rsidRPr="001E4A7B">
        <w:rPr>
          <w:rFonts w:ascii="Times New Roman" w:eastAsia="Calibri" w:hAnsi="Times New Roman" w:cs="Times New Roman"/>
          <w:i/>
          <w:sz w:val="24"/>
          <w:szCs w:val="28"/>
        </w:rPr>
        <w:t xml:space="preserve"> </w:t>
      </w:r>
    </w:p>
    <w:p w:rsidR="00E3364D" w:rsidRPr="001E4A7B" w:rsidRDefault="00E3364D" w:rsidP="00AE1C94">
      <w:pPr>
        <w:pStyle w:val="ConsPlusNormal"/>
        <w:ind w:firstLine="540"/>
        <w:jc w:val="both"/>
        <w:rPr>
          <w:rFonts w:ascii="Times New Roman" w:hAnsi="Times New Roman" w:cs="Times New Roman"/>
          <w:sz w:val="28"/>
          <w:szCs w:val="28"/>
        </w:rPr>
      </w:pPr>
    </w:p>
    <w:p w:rsidR="002124C5" w:rsidRPr="00587384" w:rsidRDefault="00A75D3B" w:rsidP="002124C5">
      <w:pPr>
        <w:pStyle w:val="ConsPlusNormal"/>
        <w:ind w:firstLine="540"/>
        <w:jc w:val="both"/>
        <w:rPr>
          <w:rFonts w:ascii="Times New Roman" w:hAnsi="Times New Roman"/>
          <w:i/>
          <w:color w:val="000000" w:themeColor="text1"/>
          <w:sz w:val="28"/>
          <w:szCs w:val="28"/>
        </w:rPr>
      </w:pPr>
      <w:r w:rsidRPr="001E4A7B">
        <w:rPr>
          <w:rFonts w:ascii="Times New Roman" w:eastAsia="Calibri" w:hAnsi="Times New Roman" w:cs="Times New Roman"/>
          <w:sz w:val="28"/>
          <w:szCs w:val="28"/>
        </w:rPr>
        <w:t>7</w:t>
      </w:r>
      <w:r w:rsidR="002124C5" w:rsidRPr="001E4A7B">
        <w:rPr>
          <w:rFonts w:ascii="Times New Roman" w:eastAsia="Calibri" w:hAnsi="Times New Roman" w:cs="Times New Roman"/>
          <w:color w:val="000000" w:themeColor="text1"/>
          <w:sz w:val="28"/>
          <w:szCs w:val="28"/>
        </w:rPr>
        <w:t>. При формировании реестров счетов и счетов на оплату медицинской помощи вне зависимости от применяемого способа оплаты отражаются все единицы объема медицинской помощи с указанием размеров установленных тарифов</w:t>
      </w:r>
      <w:r w:rsidR="00587384" w:rsidRPr="001E4A7B">
        <w:rPr>
          <w:rFonts w:ascii="Times New Roman" w:eastAsia="Calibri" w:hAnsi="Times New Roman" w:cs="Times New Roman"/>
          <w:color w:val="000000" w:themeColor="text1"/>
          <w:sz w:val="28"/>
          <w:szCs w:val="28"/>
        </w:rPr>
        <w:t>.</w:t>
      </w:r>
      <w:r w:rsidR="002124C5" w:rsidRPr="00587384">
        <w:rPr>
          <w:rFonts w:ascii="Times New Roman" w:eastAsia="Calibri" w:hAnsi="Times New Roman" w:cs="Times New Roman"/>
          <w:color w:val="000000" w:themeColor="text1"/>
          <w:sz w:val="28"/>
          <w:szCs w:val="28"/>
        </w:rPr>
        <w:t xml:space="preserve"> </w:t>
      </w:r>
    </w:p>
    <w:p w:rsidR="002124C5" w:rsidRPr="002124C5" w:rsidRDefault="002124C5" w:rsidP="002124C5">
      <w:pPr>
        <w:autoSpaceDE w:val="0"/>
        <w:autoSpaceDN w:val="0"/>
        <w:adjustRightInd w:val="0"/>
        <w:spacing w:after="0" w:line="240" w:lineRule="auto"/>
        <w:ind w:firstLine="540"/>
        <w:jc w:val="both"/>
        <w:rPr>
          <w:rFonts w:ascii="Times New Roman" w:eastAsia="Calibri" w:hAnsi="Times New Roman" w:cs="Times New Roman"/>
          <w:color w:val="984806" w:themeColor="accent6" w:themeShade="80"/>
          <w:sz w:val="28"/>
          <w:szCs w:val="28"/>
          <w:lang w:eastAsia="ru-RU"/>
        </w:rPr>
      </w:pPr>
    </w:p>
    <w:p w:rsidR="00AE1C94" w:rsidRPr="00AE1C94" w:rsidRDefault="00AE1C94">
      <w:pPr>
        <w:pStyle w:val="ConsPlusNormal"/>
        <w:ind w:firstLine="540"/>
        <w:jc w:val="both"/>
        <w:rPr>
          <w:rFonts w:ascii="Times New Roman" w:hAnsi="Times New Roman" w:cs="Times New Roman"/>
          <w:i/>
          <w:sz w:val="28"/>
          <w:szCs w:val="28"/>
        </w:rPr>
      </w:pPr>
    </w:p>
    <w:sectPr w:rsidR="00AE1C94" w:rsidRPr="00AE1C94" w:rsidSect="0042345A">
      <w:headerReference w:type="default" r:id="rId9"/>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A535B" w:rsidRDefault="008A535B" w:rsidP="007D7575">
      <w:pPr>
        <w:spacing w:after="0" w:line="240" w:lineRule="auto"/>
      </w:pPr>
      <w:r>
        <w:separator/>
      </w:r>
    </w:p>
  </w:endnote>
  <w:endnote w:type="continuationSeparator" w:id="0">
    <w:p w:rsidR="008A535B" w:rsidRDefault="008A535B" w:rsidP="007D757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A535B" w:rsidRDefault="008A535B" w:rsidP="007D7575">
      <w:pPr>
        <w:spacing w:after="0" w:line="240" w:lineRule="auto"/>
      </w:pPr>
      <w:r>
        <w:separator/>
      </w:r>
    </w:p>
  </w:footnote>
  <w:footnote w:type="continuationSeparator" w:id="0">
    <w:p w:rsidR="008A535B" w:rsidRDefault="008A535B" w:rsidP="007D757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18709456"/>
    </w:sdtPr>
    <w:sdtEndPr/>
    <w:sdtContent>
      <w:p w:rsidR="00AD1EA6" w:rsidRDefault="00AD1EA6">
        <w:pPr>
          <w:pStyle w:val="a8"/>
          <w:jc w:val="center"/>
        </w:pPr>
        <w:r>
          <w:fldChar w:fldCharType="begin"/>
        </w:r>
        <w:r>
          <w:instrText>PAGE   \* MERGEFORMAT</w:instrText>
        </w:r>
        <w:r>
          <w:fldChar w:fldCharType="separate"/>
        </w:r>
        <w:r w:rsidR="007730A4">
          <w:rPr>
            <w:noProof/>
          </w:rPr>
          <w:t>22</w:t>
        </w:r>
        <w:r>
          <w:fldChar w:fldCharType="end"/>
        </w:r>
      </w:p>
    </w:sdtContent>
  </w:sdt>
  <w:p w:rsidR="00AD1EA6" w:rsidRDefault="00AD1EA6">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A12EB5"/>
    <w:multiLevelType w:val="multilevel"/>
    <w:tmpl w:val="270C854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A686133"/>
    <w:multiLevelType w:val="multilevel"/>
    <w:tmpl w:val="7F58C340"/>
    <w:lvl w:ilvl="0">
      <w:start w:val="2"/>
      <w:numFmt w:val="decimal"/>
      <w:lvlText w:val="034.%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CB91FE1"/>
    <w:multiLevelType w:val="hybridMultilevel"/>
    <w:tmpl w:val="3EFE18A2"/>
    <w:lvl w:ilvl="0" w:tplc="172E83C2">
      <w:start w:val="1"/>
      <w:numFmt w:val="bullet"/>
      <w:lvlText w:val=""/>
      <w:lvlJc w:val="left"/>
      <w:pPr>
        <w:ind w:left="7874" w:hanging="360"/>
      </w:pPr>
      <w:rPr>
        <w:rFonts w:ascii="Symbol" w:hAnsi="Symbol"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
    <w:nsid w:val="289048C4"/>
    <w:multiLevelType w:val="multilevel"/>
    <w:tmpl w:val="96E66AF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3B75380B"/>
    <w:multiLevelType w:val="multilevel"/>
    <w:tmpl w:val="75825FEA"/>
    <w:lvl w:ilvl="0">
      <w:start w:val="1"/>
      <w:numFmt w:val="decimal"/>
      <w:lvlText w:val="014.%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58A457AE"/>
    <w:multiLevelType w:val="multilevel"/>
    <w:tmpl w:val="EDCE832E"/>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7CB160AB"/>
    <w:multiLevelType w:val="multilevel"/>
    <w:tmpl w:val="7554810C"/>
    <w:lvl w:ilvl="0">
      <w:start w:val="3"/>
      <w:numFmt w:val="decimal"/>
      <w:lvlText w:val="036.%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7D075447"/>
    <w:multiLevelType w:val="multilevel"/>
    <w:tmpl w:val="FAEA71BA"/>
    <w:lvl w:ilvl="0">
      <w:start w:val="1"/>
      <w:numFmt w:val="decimal"/>
      <w:lvlText w:val="%1."/>
      <w:lvlJc w:val="left"/>
      <w:pPr>
        <w:ind w:left="450" w:hanging="450"/>
      </w:pPr>
      <w:rPr>
        <w:rFonts w:hint="default"/>
      </w:rPr>
    </w:lvl>
    <w:lvl w:ilvl="1">
      <w:start w:val="5"/>
      <w:numFmt w:val="decimal"/>
      <w:lvlText w:val="%1.%2."/>
      <w:lvlJc w:val="left"/>
      <w:pPr>
        <w:ind w:left="1571" w:hanging="72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633" w:hanging="108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695" w:hanging="1440"/>
      </w:pPr>
      <w:rPr>
        <w:rFonts w:hint="default"/>
      </w:rPr>
    </w:lvl>
    <w:lvl w:ilvl="6">
      <w:start w:val="1"/>
      <w:numFmt w:val="decimal"/>
      <w:lvlText w:val="%1.%2.%3.%4.%5.%6.%7."/>
      <w:lvlJc w:val="left"/>
      <w:pPr>
        <w:ind w:left="6906" w:hanging="1800"/>
      </w:pPr>
      <w:rPr>
        <w:rFonts w:hint="default"/>
      </w:rPr>
    </w:lvl>
    <w:lvl w:ilvl="7">
      <w:start w:val="1"/>
      <w:numFmt w:val="decimal"/>
      <w:lvlText w:val="%1.%2.%3.%4.%5.%6.%7.%8."/>
      <w:lvlJc w:val="left"/>
      <w:pPr>
        <w:ind w:left="7757" w:hanging="1800"/>
      </w:pPr>
      <w:rPr>
        <w:rFonts w:hint="default"/>
      </w:rPr>
    </w:lvl>
    <w:lvl w:ilvl="8">
      <w:start w:val="1"/>
      <w:numFmt w:val="decimal"/>
      <w:lvlText w:val="%1.%2.%3.%4.%5.%6.%7.%8.%9."/>
      <w:lvlJc w:val="left"/>
      <w:pPr>
        <w:ind w:left="8968" w:hanging="2160"/>
      </w:pPr>
      <w:rPr>
        <w:rFonts w:hint="default"/>
      </w:rPr>
    </w:lvl>
  </w:abstractNum>
  <w:num w:numId="1">
    <w:abstractNumId w:val="5"/>
  </w:num>
  <w:num w:numId="2">
    <w:abstractNumId w:val="0"/>
  </w:num>
  <w:num w:numId="3">
    <w:abstractNumId w:val="4"/>
  </w:num>
  <w:num w:numId="4">
    <w:abstractNumId w:val="1"/>
  </w:num>
  <w:num w:numId="5">
    <w:abstractNumId w:val="6"/>
  </w:num>
  <w:num w:numId="6">
    <w:abstractNumId w:val="3"/>
  </w:num>
  <w:num w:numId="7">
    <w:abstractNumId w:val="7"/>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D313D"/>
    <w:rsid w:val="00000272"/>
    <w:rsid w:val="00001359"/>
    <w:rsid w:val="00001C04"/>
    <w:rsid w:val="000058C6"/>
    <w:rsid w:val="000077C3"/>
    <w:rsid w:val="000151EC"/>
    <w:rsid w:val="00020306"/>
    <w:rsid w:val="000224D0"/>
    <w:rsid w:val="00023258"/>
    <w:rsid w:val="00024A38"/>
    <w:rsid w:val="00030113"/>
    <w:rsid w:val="0003020B"/>
    <w:rsid w:val="00036D5F"/>
    <w:rsid w:val="00043D77"/>
    <w:rsid w:val="000475F7"/>
    <w:rsid w:val="00050B58"/>
    <w:rsid w:val="000522C4"/>
    <w:rsid w:val="00054304"/>
    <w:rsid w:val="000617E0"/>
    <w:rsid w:val="00066221"/>
    <w:rsid w:val="00070727"/>
    <w:rsid w:val="00072CB2"/>
    <w:rsid w:val="0008152A"/>
    <w:rsid w:val="00085C32"/>
    <w:rsid w:val="00086BFC"/>
    <w:rsid w:val="000936F7"/>
    <w:rsid w:val="00096035"/>
    <w:rsid w:val="00096531"/>
    <w:rsid w:val="000A3323"/>
    <w:rsid w:val="000A40AA"/>
    <w:rsid w:val="000A7023"/>
    <w:rsid w:val="000A7171"/>
    <w:rsid w:val="000B01D1"/>
    <w:rsid w:val="000B1D41"/>
    <w:rsid w:val="000B204E"/>
    <w:rsid w:val="000B26CC"/>
    <w:rsid w:val="000B5D87"/>
    <w:rsid w:val="000B7F45"/>
    <w:rsid w:val="000C225A"/>
    <w:rsid w:val="000C5C44"/>
    <w:rsid w:val="000C786D"/>
    <w:rsid w:val="000D15D4"/>
    <w:rsid w:val="000D7C4A"/>
    <w:rsid w:val="000D7CF3"/>
    <w:rsid w:val="000E0E6E"/>
    <w:rsid w:val="000E1307"/>
    <w:rsid w:val="000E3764"/>
    <w:rsid w:val="000F07FF"/>
    <w:rsid w:val="000F1A54"/>
    <w:rsid w:val="000F22F4"/>
    <w:rsid w:val="000F28F4"/>
    <w:rsid w:val="00100CCD"/>
    <w:rsid w:val="001042FD"/>
    <w:rsid w:val="0010434E"/>
    <w:rsid w:val="001049DF"/>
    <w:rsid w:val="00106A26"/>
    <w:rsid w:val="00106ADF"/>
    <w:rsid w:val="0011016A"/>
    <w:rsid w:val="00113BB8"/>
    <w:rsid w:val="00114A9D"/>
    <w:rsid w:val="001267A5"/>
    <w:rsid w:val="00127D38"/>
    <w:rsid w:val="001337E2"/>
    <w:rsid w:val="001417A0"/>
    <w:rsid w:val="00142325"/>
    <w:rsid w:val="00146F45"/>
    <w:rsid w:val="00152B7F"/>
    <w:rsid w:val="00156B9E"/>
    <w:rsid w:val="00166573"/>
    <w:rsid w:val="00167D68"/>
    <w:rsid w:val="00170488"/>
    <w:rsid w:val="00172DC9"/>
    <w:rsid w:val="00177B86"/>
    <w:rsid w:val="001834B4"/>
    <w:rsid w:val="00190498"/>
    <w:rsid w:val="00196067"/>
    <w:rsid w:val="00196A94"/>
    <w:rsid w:val="001A4C03"/>
    <w:rsid w:val="001B0E55"/>
    <w:rsid w:val="001B14CC"/>
    <w:rsid w:val="001B2776"/>
    <w:rsid w:val="001B4A03"/>
    <w:rsid w:val="001C0942"/>
    <w:rsid w:val="001C1C64"/>
    <w:rsid w:val="001D1531"/>
    <w:rsid w:val="001D2CD6"/>
    <w:rsid w:val="001D7F6A"/>
    <w:rsid w:val="001E4A7B"/>
    <w:rsid w:val="001F0C09"/>
    <w:rsid w:val="001F3A31"/>
    <w:rsid w:val="001F43B6"/>
    <w:rsid w:val="001F493C"/>
    <w:rsid w:val="00207DEB"/>
    <w:rsid w:val="002105A4"/>
    <w:rsid w:val="002124C5"/>
    <w:rsid w:val="0021451D"/>
    <w:rsid w:val="002145EE"/>
    <w:rsid w:val="00217E74"/>
    <w:rsid w:val="00222220"/>
    <w:rsid w:val="00226112"/>
    <w:rsid w:val="0022650D"/>
    <w:rsid w:val="00245157"/>
    <w:rsid w:val="00247196"/>
    <w:rsid w:val="002477D5"/>
    <w:rsid w:val="00255AE3"/>
    <w:rsid w:val="00261AB8"/>
    <w:rsid w:val="002720A8"/>
    <w:rsid w:val="00274E41"/>
    <w:rsid w:val="0028037B"/>
    <w:rsid w:val="00280D7C"/>
    <w:rsid w:val="00282DF6"/>
    <w:rsid w:val="00290BE4"/>
    <w:rsid w:val="00292D4C"/>
    <w:rsid w:val="00293F7B"/>
    <w:rsid w:val="00294327"/>
    <w:rsid w:val="00294C85"/>
    <w:rsid w:val="002A7648"/>
    <w:rsid w:val="002B0F00"/>
    <w:rsid w:val="002C1024"/>
    <w:rsid w:val="002C76B2"/>
    <w:rsid w:val="002D2A5A"/>
    <w:rsid w:val="002E6BDA"/>
    <w:rsid w:val="002E6FAB"/>
    <w:rsid w:val="002F10A3"/>
    <w:rsid w:val="002F16D2"/>
    <w:rsid w:val="002F1FA3"/>
    <w:rsid w:val="002F4563"/>
    <w:rsid w:val="00300BF0"/>
    <w:rsid w:val="003069E8"/>
    <w:rsid w:val="00307723"/>
    <w:rsid w:val="00313B63"/>
    <w:rsid w:val="003153A2"/>
    <w:rsid w:val="00316A95"/>
    <w:rsid w:val="00320875"/>
    <w:rsid w:val="0032698D"/>
    <w:rsid w:val="00327021"/>
    <w:rsid w:val="00327D3B"/>
    <w:rsid w:val="003332CD"/>
    <w:rsid w:val="00333E1D"/>
    <w:rsid w:val="00334E21"/>
    <w:rsid w:val="00347FD7"/>
    <w:rsid w:val="003523EE"/>
    <w:rsid w:val="00353E2D"/>
    <w:rsid w:val="003557EA"/>
    <w:rsid w:val="00365C2B"/>
    <w:rsid w:val="00365D29"/>
    <w:rsid w:val="00366862"/>
    <w:rsid w:val="00367001"/>
    <w:rsid w:val="003718FE"/>
    <w:rsid w:val="00374CAB"/>
    <w:rsid w:val="00380B15"/>
    <w:rsid w:val="00383F3F"/>
    <w:rsid w:val="00384379"/>
    <w:rsid w:val="003862BF"/>
    <w:rsid w:val="00387BD1"/>
    <w:rsid w:val="00393E77"/>
    <w:rsid w:val="00395614"/>
    <w:rsid w:val="003A140B"/>
    <w:rsid w:val="003A411D"/>
    <w:rsid w:val="003A51D5"/>
    <w:rsid w:val="003A5EC1"/>
    <w:rsid w:val="003A7B4F"/>
    <w:rsid w:val="003B2317"/>
    <w:rsid w:val="003C14C9"/>
    <w:rsid w:val="003C1581"/>
    <w:rsid w:val="003C3949"/>
    <w:rsid w:val="003C3A27"/>
    <w:rsid w:val="003C6C16"/>
    <w:rsid w:val="003C79C4"/>
    <w:rsid w:val="003D5FDD"/>
    <w:rsid w:val="003E4A1E"/>
    <w:rsid w:val="003E52A1"/>
    <w:rsid w:val="003E6D07"/>
    <w:rsid w:val="003E7435"/>
    <w:rsid w:val="003F1D9D"/>
    <w:rsid w:val="003F654A"/>
    <w:rsid w:val="003F7B66"/>
    <w:rsid w:val="00404F8B"/>
    <w:rsid w:val="00407451"/>
    <w:rsid w:val="0041569C"/>
    <w:rsid w:val="00416C43"/>
    <w:rsid w:val="0042345A"/>
    <w:rsid w:val="004259EA"/>
    <w:rsid w:val="00425FDD"/>
    <w:rsid w:val="004262F1"/>
    <w:rsid w:val="00426861"/>
    <w:rsid w:val="004329CB"/>
    <w:rsid w:val="0043691E"/>
    <w:rsid w:val="00443D1F"/>
    <w:rsid w:val="004506DB"/>
    <w:rsid w:val="00451BE0"/>
    <w:rsid w:val="00460023"/>
    <w:rsid w:val="00471DA4"/>
    <w:rsid w:val="00472CE0"/>
    <w:rsid w:val="00474766"/>
    <w:rsid w:val="00483053"/>
    <w:rsid w:val="00485876"/>
    <w:rsid w:val="00490259"/>
    <w:rsid w:val="00490F39"/>
    <w:rsid w:val="00493FD7"/>
    <w:rsid w:val="004941A9"/>
    <w:rsid w:val="004A021F"/>
    <w:rsid w:val="004A0E8E"/>
    <w:rsid w:val="004B162E"/>
    <w:rsid w:val="004B6D1E"/>
    <w:rsid w:val="004B7544"/>
    <w:rsid w:val="004C00B1"/>
    <w:rsid w:val="004C2A1A"/>
    <w:rsid w:val="004C632B"/>
    <w:rsid w:val="004D1C44"/>
    <w:rsid w:val="004D2B08"/>
    <w:rsid w:val="004E2567"/>
    <w:rsid w:val="004E343F"/>
    <w:rsid w:val="004E3BE3"/>
    <w:rsid w:val="004E5677"/>
    <w:rsid w:val="004F11D1"/>
    <w:rsid w:val="004F1CBE"/>
    <w:rsid w:val="004F4A84"/>
    <w:rsid w:val="004F4B9D"/>
    <w:rsid w:val="005019C7"/>
    <w:rsid w:val="00504844"/>
    <w:rsid w:val="005109D8"/>
    <w:rsid w:val="00521ADC"/>
    <w:rsid w:val="00525F22"/>
    <w:rsid w:val="0052672A"/>
    <w:rsid w:val="00530A45"/>
    <w:rsid w:val="005326C5"/>
    <w:rsid w:val="00532E33"/>
    <w:rsid w:val="005461F2"/>
    <w:rsid w:val="0055098E"/>
    <w:rsid w:val="005524A9"/>
    <w:rsid w:val="00553EF3"/>
    <w:rsid w:val="00554450"/>
    <w:rsid w:val="0055584D"/>
    <w:rsid w:val="005560CE"/>
    <w:rsid w:val="0055741C"/>
    <w:rsid w:val="0055791B"/>
    <w:rsid w:val="005633FE"/>
    <w:rsid w:val="00565691"/>
    <w:rsid w:val="005729BF"/>
    <w:rsid w:val="0057320E"/>
    <w:rsid w:val="00575EEA"/>
    <w:rsid w:val="00580BE2"/>
    <w:rsid w:val="00582EDD"/>
    <w:rsid w:val="00586007"/>
    <w:rsid w:val="00587384"/>
    <w:rsid w:val="00587AEB"/>
    <w:rsid w:val="0059527E"/>
    <w:rsid w:val="00595667"/>
    <w:rsid w:val="005A194D"/>
    <w:rsid w:val="005A490D"/>
    <w:rsid w:val="005B4AB6"/>
    <w:rsid w:val="005C02BD"/>
    <w:rsid w:val="005C0F6A"/>
    <w:rsid w:val="005C7B16"/>
    <w:rsid w:val="005D0014"/>
    <w:rsid w:val="005D3320"/>
    <w:rsid w:val="005E4609"/>
    <w:rsid w:val="005F0904"/>
    <w:rsid w:val="005F2945"/>
    <w:rsid w:val="00602144"/>
    <w:rsid w:val="00610931"/>
    <w:rsid w:val="00614054"/>
    <w:rsid w:val="00616C40"/>
    <w:rsid w:val="00630BF4"/>
    <w:rsid w:val="006325E0"/>
    <w:rsid w:val="00634A0C"/>
    <w:rsid w:val="00636ACE"/>
    <w:rsid w:val="00653AAC"/>
    <w:rsid w:val="00653DB0"/>
    <w:rsid w:val="00655430"/>
    <w:rsid w:val="00660079"/>
    <w:rsid w:val="006745EE"/>
    <w:rsid w:val="00675F1F"/>
    <w:rsid w:val="00677539"/>
    <w:rsid w:val="00680721"/>
    <w:rsid w:val="0068081F"/>
    <w:rsid w:val="00687ACE"/>
    <w:rsid w:val="00693265"/>
    <w:rsid w:val="0069485D"/>
    <w:rsid w:val="00695C3A"/>
    <w:rsid w:val="006A1A58"/>
    <w:rsid w:val="006A1C98"/>
    <w:rsid w:val="006A23E6"/>
    <w:rsid w:val="006B2718"/>
    <w:rsid w:val="006B59AC"/>
    <w:rsid w:val="006B5F7C"/>
    <w:rsid w:val="006C0B9E"/>
    <w:rsid w:val="006C1F4E"/>
    <w:rsid w:val="006C4C93"/>
    <w:rsid w:val="006C4F62"/>
    <w:rsid w:val="006C7E7A"/>
    <w:rsid w:val="006D069D"/>
    <w:rsid w:val="006D59BE"/>
    <w:rsid w:val="006E1559"/>
    <w:rsid w:val="006E1B22"/>
    <w:rsid w:val="006E413F"/>
    <w:rsid w:val="006F076A"/>
    <w:rsid w:val="006F67B7"/>
    <w:rsid w:val="006F70C1"/>
    <w:rsid w:val="006F7A73"/>
    <w:rsid w:val="00701DC5"/>
    <w:rsid w:val="00704D50"/>
    <w:rsid w:val="00707B70"/>
    <w:rsid w:val="007138F8"/>
    <w:rsid w:val="00720558"/>
    <w:rsid w:val="00722E80"/>
    <w:rsid w:val="007247A2"/>
    <w:rsid w:val="00731D59"/>
    <w:rsid w:val="0073362F"/>
    <w:rsid w:val="00734B20"/>
    <w:rsid w:val="0074056A"/>
    <w:rsid w:val="007408E6"/>
    <w:rsid w:val="00741205"/>
    <w:rsid w:val="00746BBF"/>
    <w:rsid w:val="00753491"/>
    <w:rsid w:val="00753C96"/>
    <w:rsid w:val="00762E97"/>
    <w:rsid w:val="007669F7"/>
    <w:rsid w:val="00767AD5"/>
    <w:rsid w:val="0077138E"/>
    <w:rsid w:val="00771805"/>
    <w:rsid w:val="007730A4"/>
    <w:rsid w:val="00776366"/>
    <w:rsid w:val="00787454"/>
    <w:rsid w:val="00791C57"/>
    <w:rsid w:val="00794C07"/>
    <w:rsid w:val="007950F6"/>
    <w:rsid w:val="00795616"/>
    <w:rsid w:val="00795CE3"/>
    <w:rsid w:val="007A0197"/>
    <w:rsid w:val="007A01ED"/>
    <w:rsid w:val="007A29E4"/>
    <w:rsid w:val="007A4C71"/>
    <w:rsid w:val="007B0C2F"/>
    <w:rsid w:val="007B1976"/>
    <w:rsid w:val="007B504A"/>
    <w:rsid w:val="007B5B0A"/>
    <w:rsid w:val="007C006A"/>
    <w:rsid w:val="007C161D"/>
    <w:rsid w:val="007C16FB"/>
    <w:rsid w:val="007C26F9"/>
    <w:rsid w:val="007C6B6B"/>
    <w:rsid w:val="007D0ADF"/>
    <w:rsid w:val="007D0FCD"/>
    <w:rsid w:val="007D3CA2"/>
    <w:rsid w:val="007D7575"/>
    <w:rsid w:val="007E377C"/>
    <w:rsid w:val="007E3B20"/>
    <w:rsid w:val="007E433B"/>
    <w:rsid w:val="007E4DEF"/>
    <w:rsid w:val="007E5950"/>
    <w:rsid w:val="007E7C90"/>
    <w:rsid w:val="007F2D75"/>
    <w:rsid w:val="007F2EEF"/>
    <w:rsid w:val="00806DE7"/>
    <w:rsid w:val="00811FAD"/>
    <w:rsid w:val="00821AA0"/>
    <w:rsid w:val="008232C9"/>
    <w:rsid w:val="00826894"/>
    <w:rsid w:val="0083491E"/>
    <w:rsid w:val="00834A67"/>
    <w:rsid w:val="008352BE"/>
    <w:rsid w:val="00837E2E"/>
    <w:rsid w:val="00840D15"/>
    <w:rsid w:val="00841900"/>
    <w:rsid w:val="00841CD9"/>
    <w:rsid w:val="008430F4"/>
    <w:rsid w:val="00844648"/>
    <w:rsid w:val="0085055C"/>
    <w:rsid w:val="00852C35"/>
    <w:rsid w:val="00864424"/>
    <w:rsid w:val="00865C44"/>
    <w:rsid w:val="008674DB"/>
    <w:rsid w:val="0087046D"/>
    <w:rsid w:val="008727ED"/>
    <w:rsid w:val="0087419D"/>
    <w:rsid w:val="00874931"/>
    <w:rsid w:val="0088075B"/>
    <w:rsid w:val="008844B1"/>
    <w:rsid w:val="00890A86"/>
    <w:rsid w:val="00890C74"/>
    <w:rsid w:val="00893F15"/>
    <w:rsid w:val="008941C8"/>
    <w:rsid w:val="008A1EA5"/>
    <w:rsid w:val="008A1ED4"/>
    <w:rsid w:val="008A535B"/>
    <w:rsid w:val="008A68F1"/>
    <w:rsid w:val="008B37C2"/>
    <w:rsid w:val="008B59B2"/>
    <w:rsid w:val="008B5C55"/>
    <w:rsid w:val="008C1006"/>
    <w:rsid w:val="008C7AB1"/>
    <w:rsid w:val="008D062E"/>
    <w:rsid w:val="008D3486"/>
    <w:rsid w:val="008E2BD6"/>
    <w:rsid w:val="008E3CC9"/>
    <w:rsid w:val="008E42D0"/>
    <w:rsid w:val="008E4F80"/>
    <w:rsid w:val="008E6BB8"/>
    <w:rsid w:val="008E79FC"/>
    <w:rsid w:val="008F5556"/>
    <w:rsid w:val="00907475"/>
    <w:rsid w:val="009126DF"/>
    <w:rsid w:val="00913AB6"/>
    <w:rsid w:val="00917E93"/>
    <w:rsid w:val="00920347"/>
    <w:rsid w:val="00923959"/>
    <w:rsid w:val="00924B10"/>
    <w:rsid w:val="0092522E"/>
    <w:rsid w:val="00926E79"/>
    <w:rsid w:val="00927D5F"/>
    <w:rsid w:val="0093504C"/>
    <w:rsid w:val="00936A29"/>
    <w:rsid w:val="00940F1D"/>
    <w:rsid w:val="009417AA"/>
    <w:rsid w:val="00946E52"/>
    <w:rsid w:val="00946EA5"/>
    <w:rsid w:val="00960610"/>
    <w:rsid w:val="00990213"/>
    <w:rsid w:val="00991293"/>
    <w:rsid w:val="009B234C"/>
    <w:rsid w:val="009B3B3E"/>
    <w:rsid w:val="009B62AF"/>
    <w:rsid w:val="009D2233"/>
    <w:rsid w:val="009D4D73"/>
    <w:rsid w:val="009D5C7A"/>
    <w:rsid w:val="009E65F6"/>
    <w:rsid w:val="009F12DE"/>
    <w:rsid w:val="009F6739"/>
    <w:rsid w:val="00A012AD"/>
    <w:rsid w:val="00A017B4"/>
    <w:rsid w:val="00A23000"/>
    <w:rsid w:val="00A270F1"/>
    <w:rsid w:val="00A3016E"/>
    <w:rsid w:val="00A30AE2"/>
    <w:rsid w:val="00A30E19"/>
    <w:rsid w:val="00A3494D"/>
    <w:rsid w:val="00A363BA"/>
    <w:rsid w:val="00A4231D"/>
    <w:rsid w:val="00A423A4"/>
    <w:rsid w:val="00A44449"/>
    <w:rsid w:val="00A46239"/>
    <w:rsid w:val="00A4755B"/>
    <w:rsid w:val="00A56252"/>
    <w:rsid w:val="00A65871"/>
    <w:rsid w:val="00A66850"/>
    <w:rsid w:val="00A67C85"/>
    <w:rsid w:val="00A72CB6"/>
    <w:rsid w:val="00A735E2"/>
    <w:rsid w:val="00A75D3B"/>
    <w:rsid w:val="00A82E18"/>
    <w:rsid w:val="00A8651C"/>
    <w:rsid w:val="00A912A9"/>
    <w:rsid w:val="00A93054"/>
    <w:rsid w:val="00AA09EA"/>
    <w:rsid w:val="00AA0C46"/>
    <w:rsid w:val="00AA1007"/>
    <w:rsid w:val="00AA1953"/>
    <w:rsid w:val="00AA2A50"/>
    <w:rsid w:val="00AB16D1"/>
    <w:rsid w:val="00AB2640"/>
    <w:rsid w:val="00AB6D57"/>
    <w:rsid w:val="00AC03F5"/>
    <w:rsid w:val="00AD1EA6"/>
    <w:rsid w:val="00AD71BA"/>
    <w:rsid w:val="00AE1C94"/>
    <w:rsid w:val="00AE3432"/>
    <w:rsid w:val="00AE68E1"/>
    <w:rsid w:val="00AF035D"/>
    <w:rsid w:val="00AF0BDF"/>
    <w:rsid w:val="00B04239"/>
    <w:rsid w:val="00B128A8"/>
    <w:rsid w:val="00B234F1"/>
    <w:rsid w:val="00B26E15"/>
    <w:rsid w:val="00B27587"/>
    <w:rsid w:val="00B302AE"/>
    <w:rsid w:val="00B30550"/>
    <w:rsid w:val="00B31BBF"/>
    <w:rsid w:val="00B35226"/>
    <w:rsid w:val="00B355A1"/>
    <w:rsid w:val="00B37466"/>
    <w:rsid w:val="00B434C0"/>
    <w:rsid w:val="00B50D99"/>
    <w:rsid w:val="00B552C4"/>
    <w:rsid w:val="00B562EA"/>
    <w:rsid w:val="00B74EFF"/>
    <w:rsid w:val="00B75D50"/>
    <w:rsid w:val="00B76035"/>
    <w:rsid w:val="00B807FA"/>
    <w:rsid w:val="00B81B98"/>
    <w:rsid w:val="00B83960"/>
    <w:rsid w:val="00B86463"/>
    <w:rsid w:val="00B93A72"/>
    <w:rsid w:val="00B9631B"/>
    <w:rsid w:val="00BA2DC4"/>
    <w:rsid w:val="00BA42F5"/>
    <w:rsid w:val="00BA57B9"/>
    <w:rsid w:val="00BB1874"/>
    <w:rsid w:val="00BB20F3"/>
    <w:rsid w:val="00BB213A"/>
    <w:rsid w:val="00BB3696"/>
    <w:rsid w:val="00BB3EAF"/>
    <w:rsid w:val="00BB3FC7"/>
    <w:rsid w:val="00BB6ECB"/>
    <w:rsid w:val="00BC3DB3"/>
    <w:rsid w:val="00BC6687"/>
    <w:rsid w:val="00BD0A5D"/>
    <w:rsid w:val="00BD262E"/>
    <w:rsid w:val="00BE0A54"/>
    <w:rsid w:val="00BE49BF"/>
    <w:rsid w:val="00BE6AE7"/>
    <w:rsid w:val="00BF127B"/>
    <w:rsid w:val="00BF751D"/>
    <w:rsid w:val="00C010BC"/>
    <w:rsid w:val="00C0392F"/>
    <w:rsid w:val="00C06533"/>
    <w:rsid w:val="00C1085E"/>
    <w:rsid w:val="00C15569"/>
    <w:rsid w:val="00C22ECD"/>
    <w:rsid w:val="00C2797C"/>
    <w:rsid w:val="00C3040C"/>
    <w:rsid w:val="00C3635D"/>
    <w:rsid w:val="00C36B79"/>
    <w:rsid w:val="00C37258"/>
    <w:rsid w:val="00C3755E"/>
    <w:rsid w:val="00C40654"/>
    <w:rsid w:val="00C520CD"/>
    <w:rsid w:val="00C5436B"/>
    <w:rsid w:val="00C56507"/>
    <w:rsid w:val="00C67834"/>
    <w:rsid w:val="00C77886"/>
    <w:rsid w:val="00C84D5E"/>
    <w:rsid w:val="00C91CD8"/>
    <w:rsid w:val="00C93334"/>
    <w:rsid w:val="00CB171B"/>
    <w:rsid w:val="00CB5C4B"/>
    <w:rsid w:val="00CB5DBD"/>
    <w:rsid w:val="00CB632B"/>
    <w:rsid w:val="00CC0152"/>
    <w:rsid w:val="00CC6A0C"/>
    <w:rsid w:val="00CD0B55"/>
    <w:rsid w:val="00CD38C4"/>
    <w:rsid w:val="00CD4811"/>
    <w:rsid w:val="00CD6CA0"/>
    <w:rsid w:val="00CE4AAE"/>
    <w:rsid w:val="00CE5419"/>
    <w:rsid w:val="00CF2C3D"/>
    <w:rsid w:val="00D00ACA"/>
    <w:rsid w:val="00D16382"/>
    <w:rsid w:val="00D16B26"/>
    <w:rsid w:val="00D16EDC"/>
    <w:rsid w:val="00D22EF8"/>
    <w:rsid w:val="00D267F1"/>
    <w:rsid w:val="00D335CA"/>
    <w:rsid w:val="00D336D2"/>
    <w:rsid w:val="00D34757"/>
    <w:rsid w:val="00D358DA"/>
    <w:rsid w:val="00D40D19"/>
    <w:rsid w:val="00D42CF4"/>
    <w:rsid w:val="00D44C60"/>
    <w:rsid w:val="00D515FD"/>
    <w:rsid w:val="00D51D0E"/>
    <w:rsid w:val="00D537D3"/>
    <w:rsid w:val="00D549AA"/>
    <w:rsid w:val="00D56574"/>
    <w:rsid w:val="00D6044B"/>
    <w:rsid w:val="00D63F8D"/>
    <w:rsid w:val="00D6446D"/>
    <w:rsid w:val="00D67398"/>
    <w:rsid w:val="00D80309"/>
    <w:rsid w:val="00D858FB"/>
    <w:rsid w:val="00D86945"/>
    <w:rsid w:val="00D86B4A"/>
    <w:rsid w:val="00D87369"/>
    <w:rsid w:val="00D940BC"/>
    <w:rsid w:val="00D96F15"/>
    <w:rsid w:val="00DA646C"/>
    <w:rsid w:val="00DA78F6"/>
    <w:rsid w:val="00DB0B9E"/>
    <w:rsid w:val="00DB3877"/>
    <w:rsid w:val="00DC47C6"/>
    <w:rsid w:val="00DE000A"/>
    <w:rsid w:val="00DF01A0"/>
    <w:rsid w:val="00DF081D"/>
    <w:rsid w:val="00DF10F3"/>
    <w:rsid w:val="00DF6B72"/>
    <w:rsid w:val="00E01AD0"/>
    <w:rsid w:val="00E01DFC"/>
    <w:rsid w:val="00E0359C"/>
    <w:rsid w:val="00E03C33"/>
    <w:rsid w:val="00E076E2"/>
    <w:rsid w:val="00E12976"/>
    <w:rsid w:val="00E13047"/>
    <w:rsid w:val="00E32066"/>
    <w:rsid w:val="00E3364D"/>
    <w:rsid w:val="00E413EC"/>
    <w:rsid w:val="00E45C24"/>
    <w:rsid w:val="00E501DD"/>
    <w:rsid w:val="00E50678"/>
    <w:rsid w:val="00E60B15"/>
    <w:rsid w:val="00E61BB0"/>
    <w:rsid w:val="00E61F03"/>
    <w:rsid w:val="00E818BA"/>
    <w:rsid w:val="00E83EAB"/>
    <w:rsid w:val="00E863CF"/>
    <w:rsid w:val="00E9114C"/>
    <w:rsid w:val="00EA0186"/>
    <w:rsid w:val="00EB094A"/>
    <w:rsid w:val="00EB2127"/>
    <w:rsid w:val="00EB73DA"/>
    <w:rsid w:val="00EC2D62"/>
    <w:rsid w:val="00EC59E3"/>
    <w:rsid w:val="00ED1E83"/>
    <w:rsid w:val="00ED313D"/>
    <w:rsid w:val="00EF060A"/>
    <w:rsid w:val="00EF18CF"/>
    <w:rsid w:val="00EF2226"/>
    <w:rsid w:val="00F00B3B"/>
    <w:rsid w:val="00F06E6B"/>
    <w:rsid w:val="00F10C3D"/>
    <w:rsid w:val="00F207B8"/>
    <w:rsid w:val="00F25B8E"/>
    <w:rsid w:val="00F3230D"/>
    <w:rsid w:val="00F33447"/>
    <w:rsid w:val="00F45ED3"/>
    <w:rsid w:val="00F51E04"/>
    <w:rsid w:val="00F53EA0"/>
    <w:rsid w:val="00F5567C"/>
    <w:rsid w:val="00F604BD"/>
    <w:rsid w:val="00F607F1"/>
    <w:rsid w:val="00F63E35"/>
    <w:rsid w:val="00F65A6D"/>
    <w:rsid w:val="00F71C68"/>
    <w:rsid w:val="00F72B24"/>
    <w:rsid w:val="00F8061A"/>
    <w:rsid w:val="00F808E8"/>
    <w:rsid w:val="00F82553"/>
    <w:rsid w:val="00F926B2"/>
    <w:rsid w:val="00F9292A"/>
    <w:rsid w:val="00F945AB"/>
    <w:rsid w:val="00F950C2"/>
    <w:rsid w:val="00F956F0"/>
    <w:rsid w:val="00F9579F"/>
    <w:rsid w:val="00F95858"/>
    <w:rsid w:val="00FA3DC6"/>
    <w:rsid w:val="00FA7618"/>
    <w:rsid w:val="00FA7ECF"/>
    <w:rsid w:val="00FB2A6F"/>
    <w:rsid w:val="00FB5302"/>
    <w:rsid w:val="00FC33D1"/>
    <w:rsid w:val="00FD1835"/>
    <w:rsid w:val="00FD687E"/>
    <w:rsid w:val="00FD74EE"/>
    <w:rsid w:val="00FE3FF6"/>
    <w:rsid w:val="00FE5DFD"/>
    <w:rsid w:val="00FE6BC0"/>
    <w:rsid w:val="00FE7CEE"/>
    <w:rsid w:val="00FF018A"/>
    <w:rsid w:val="00FF0B5A"/>
    <w:rsid w:val="00FF0F3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40654"/>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C4065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ody Text"/>
    <w:basedOn w:val="a"/>
    <w:link w:val="a5"/>
    <w:rsid w:val="00890C74"/>
    <w:pPr>
      <w:spacing w:after="0" w:line="240" w:lineRule="auto"/>
      <w:jc w:val="both"/>
    </w:pPr>
    <w:rPr>
      <w:rFonts w:ascii="Times New Roman" w:eastAsia="Times New Roman" w:hAnsi="Times New Roman" w:cs="Times New Roman"/>
      <w:sz w:val="28"/>
      <w:szCs w:val="28"/>
      <w:lang w:eastAsia="ru-RU"/>
    </w:rPr>
  </w:style>
  <w:style w:type="character" w:customStyle="1" w:styleId="a5">
    <w:name w:val="Основной текст Знак"/>
    <w:basedOn w:val="a0"/>
    <w:link w:val="a4"/>
    <w:rsid w:val="00890C74"/>
    <w:rPr>
      <w:rFonts w:ascii="Times New Roman" w:eastAsia="Times New Roman" w:hAnsi="Times New Roman" w:cs="Times New Roman"/>
      <w:sz w:val="28"/>
      <w:szCs w:val="28"/>
      <w:lang w:eastAsia="ru-RU"/>
    </w:rPr>
  </w:style>
  <w:style w:type="paragraph" w:styleId="a6">
    <w:name w:val="Balloon Text"/>
    <w:basedOn w:val="a"/>
    <w:link w:val="a7"/>
    <w:uiPriority w:val="99"/>
    <w:semiHidden/>
    <w:unhideWhenUsed/>
    <w:rsid w:val="00BD262E"/>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BD262E"/>
    <w:rPr>
      <w:rFonts w:ascii="Tahoma" w:hAnsi="Tahoma" w:cs="Tahoma"/>
      <w:sz w:val="16"/>
      <w:szCs w:val="16"/>
    </w:rPr>
  </w:style>
  <w:style w:type="paragraph" w:styleId="a8">
    <w:name w:val="header"/>
    <w:basedOn w:val="a"/>
    <w:link w:val="a9"/>
    <w:uiPriority w:val="99"/>
    <w:unhideWhenUsed/>
    <w:rsid w:val="007D7575"/>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7D7575"/>
  </w:style>
  <w:style w:type="paragraph" w:styleId="aa">
    <w:name w:val="footer"/>
    <w:basedOn w:val="a"/>
    <w:link w:val="ab"/>
    <w:uiPriority w:val="99"/>
    <w:unhideWhenUsed/>
    <w:rsid w:val="007D7575"/>
    <w:pPr>
      <w:tabs>
        <w:tab w:val="center" w:pos="4677"/>
        <w:tab w:val="right" w:pos="9355"/>
      </w:tabs>
      <w:spacing w:after="0" w:line="240" w:lineRule="auto"/>
    </w:pPr>
  </w:style>
  <w:style w:type="character" w:customStyle="1" w:styleId="ab">
    <w:name w:val="Нижний колонтитул Знак"/>
    <w:basedOn w:val="a0"/>
    <w:link w:val="aa"/>
    <w:uiPriority w:val="99"/>
    <w:rsid w:val="007D7575"/>
  </w:style>
  <w:style w:type="paragraph" w:customStyle="1" w:styleId="ConsPlusNormal">
    <w:name w:val="ConsPlusNormal"/>
    <w:rsid w:val="00926E79"/>
    <w:pPr>
      <w:widowControl w:val="0"/>
      <w:autoSpaceDE w:val="0"/>
      <w:autoSpaceDN w:val="0"/>
      <w:spacing w:after="0" w:line="240" w:lineRule="auto"/>
    </w:pPr>
    <w:rPr>
      <w:rFonts w:ascii="Calibri" w:eastAsia="Times New Roman" w:hAnsi="Calibri" w:cs="Calibri"/>
      <w:szCs w:val="20"/>
      <w:lang w:eastAsia="ru-RU"/>
    </w:rPr>
  </w:style>
  <w:style w:type="table" w:customStyle="1" w:styleId="2">
    <w:name w:val="Сетка таблицы2"/>
    <w:basedOn w:val="a1"/>
    <w:next w:val="a3"/>
    <w:uiPriority w:val="59"/>
    <w:rsid w:val="0042345A"/>
    <w:pPr>
      <w:spacing w:after="0" w:line="240" w:lineRule="auto"/>
    </w:pPr>
    <w:rPr>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c">
    <w:name w:val="Основной текст_"/>
    <w:basedOn w:val="a0"/>
    <w:link w:val="10"/>
    <w:rsid w:val="00BF751D"/>
    <w:rPr>
      <w:rFonts w:ascii="Times New Roman" w:eastAsia="Times New Roman" w:hAnsi="Times New Roman" w:cs="Times New Roman"/>
      <w:sz w:val="28"/>
      <w:szCs w:val="28"/>
      <w:shd w:val="clear" w:color="auto" w:fill="FFFFFF"/>
    </w:rPr>
  </w:style>
  <w:style w:type="paragraph" w:customStyle="1" w:styleId="10">
    <w:name w:val="Основной текст10"/>
    <w:basedOn w:val="a"/>
    <w:link w:val="ac"/>
    <w:rsid w:val="00BF751D"/>
    <w:pPr>
      <w:shd w:val="clear" w:color="auto" w:fill="FFFFFF"/>
      <w:spacing w:before="600" w:after="720" w:line="0" w:lineRule="atLeast"/>
      <w:jc w:val="both"/>
    </w:pPr>
    <w:rPr>
      <w:rFonts w:ascii="Times New Roman" w:eastAsia="Times New Roman" w:hAnsi="Times New Roman" w:cs="Times New Roman"/>
      <w:sz w:val="28"/>
      <w:szCs w:val="28"/>
    </w:rPr>
  </w:style>
  <w:style w:type="character" w:customStyle="1" w:styleId="ad">
    <w:name w:val="Колонтитул_"/>
    <w:basedOn w:val="a0"/>
    <w:link w:val="ae"/>
    <w:rsid w:val="00AB6D57"/>
    <w:rPr>
      <w:rFonts w:ascii="Times New Roman" w:eastAsia="Times New Roman" w:hAnsi="Times New Roman" w:cs="Times New Roman"/>
      <w:sz w:val="20"/>
      <w:szCs w:val="20"/>
      <w:shd w:val="clear" w:color="auto" w:fill="FFFFFF"/>
    </w:rPr>
  </w:style>
  <w:style w:type="character" w:customStyle="1" w:styleId="11pt">
    <w:name w:val="Колонтитул + 11 pt"/>
    <w:basedOn w:val="ad"/>
    <w:rsid w:val="00AB6D57"/>
    <w:rPr>
      <w:rFonts w:ascii="Times New Roman" w:eastAsia="Times New Roman" w:hAnsi="Times New Roman" w:cs="Times New Roman"/>
      <w:spacing w:val="0"/>
      <w:sz w:val="22"/>
      <w:szCs w:val="22"/>
      <w:shd w:val="clear" w:color="auto" w:fill="FFFFFF"/>
    </w:rPr>
  </w:style>
  <w:style w:type="paragraph" w:customStyle="1" w:styleId="ae">
    <w:name w:val="Колонтитул"/>
    <w:basedOn w:val="a"/>
    <w:link w:val="ad"/>
    <w:rsid w:val="00AB6D57"/>
    <w:pPr>
      <w:shd w:val="clear" w:color="auto" w:fill="FFFFFF"/>
      <w:spacing w:after="0" w:line="240" w:lineRule="auto"/>
    </w:pPr>
    <w:rPr>
      <w:rFonts w:ascii="Times New Roman" w:eastAsia="Times New Roman" w:hAnsi="Times New Roman" w:cs="Times New Roman"/>
      <w:sz w:val="20"/>
      <w:szCs w:val="20"/>
    </w:rPr>
  </w:style>
  <w:style w:type="table" w:customStyle="1" w:styleId="21">
    <w:name w:val="Сетка таблицы21"/>
    <w:basedOn w:val="a1"/>
    <w:next w:val="a3"/>
    <w:uiPriority w:val="59"/>
    <w:rsid w:val="003A7B4F"/>
    <w:pPr>
      <w:spacing w:after="0" w:line="240" w:lineRule="auto"/>
    </w:pPr>
    <w:rPr>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
    <w:name w:val="List Paragraph"/>
    <w:basedOn w:val="a"/>
    <w:link w:val="af0"/>
    <w:uiPriority w:val="34"/>
    <w:qFormat/>
    <w:rsid w:val="003A7B4F"/>
    <w:pPr>
      <w:spacing w:after="0" w:line="360" w:lineRule="auto"/>
      <w:ind w:left="720" w:firstLine="709"/>
      <w:contextualSpacing/>
      <w:jc w:val="both"/>
    </w:pPr>
    <w:rPr>
      <w:rFonts w:ascii="Times New Roman" w:hAnsi="Times New Roman"/>
      <w:sz w:val="24"/>
    </w:rPr>
  </w:style>
  <w:style w:type="character" w:customStyle="1" w:styleId="af0">
    <w:name w:val="Абзац списка Знак"/>
    <w:link w:val="af"/>
    <w:uiPriority w:val="34"/>
    <w:locked/>
    <w:rsid w:val="003A7B4F"/>
    <w:rPr>
      <w:rFonts w:ascii="Times New Roman" w:hAnsi="Times New Roman"/>
      <w:sz w:val="24"/>
    </w:rPr>
  </w:style>
  <w:style w:type="paragraph" w:styleId="af1">
    <w:name w:val="annotation text"/>
    <w:basedOn w:val="a"/>
    <w:link w:val="af2"/>
    <w:uiPriority w:val="99"/>
    <w:semiHidden/>
    <w:unhideWhenUsed/>
    <w:rsid w:val="003A7B4F"/>
    <w:pPr>
      <w:spacing w:line="240" w:lineRule="auto"/>
    </w:pPr>
    <w:rPr>
      <w:sz w:val="20"/>
      <w:szCs w:val="20"/>
    </w:rPr>
  </w:style>
  <w:style w:type="character" w:customStyle="1" w:styleId="af2">
    <w:name w:val="Текст примечания Знак"/>
    <w:basedOn w:val="a0"/>
    <w:link w:val="af1"/>
    <w:uiPriority w:val="99"/>
    <w:semiHidden/>
    <w:rsid w:val="003A7B4F"/>
    <w:rPr>
      <w:sz w:val="20"/>
      <w:szCs w:val="20"/>
    </w:rPr>
  </w:style>
  <w:style w:type="paragraph" w:styleId="af3">
    <w:name w:val="annotation subject"/>
    <w:basedOn w:val="af1"/>
    <w:next w:val="af1"/>
    <w:link w:val="af4"/>
    <w:uiPriority w:val="99"/>
    <w:semiHidden/>
    <w:unhideWhenUsed/>
    <w:rsid w:val="003A7B4F"/>
    <w:pPr>
      <w:spacing w:after="0"/>
      <w:ind w:firstLine="709"/>
      <w:jc w:val="both"/>
    </w:pPr>
    <w:rPr>
      <w:rFonts w:ascii="Times New Roman" w:hAnsi="Times New Roman"/>
      <w:b/>
      <w:bCs/>
    </w:rPr>
  </w:style>
  <w:style w:type="character" w:customStyle="1" w:styleId="af4">
    <w:name w:val="Тема примечания Знак"/>
    <w:basedOn w:val="af2"/>
    <w:link w:val="af3"/>
    <w:uiPriority w:val="99"/>
    <w:semiHidden/>
    <w:rsid w:val="003A7B4F"/>
    <w:rPr>
      <w:rFonts w:ascii="Times New Roman" w:hAnsi="Times New Roman"/>
      <w:b/>
      <w:bCs/>
      <w:sz w:val="20"/>
      <w:szCs w:val="20"/>
    </w:rPr>
  </w:style>
  <w:style w:type="table" w:customStyle="1" w:styleId="5">
    <w:name w:val="Сетка таблицы5"/>
    <w:basedOn w:val="a1"/>
    <w:next w:val="a3"/>
    <w:uiPriority w:val="59"/>
    <w:rsid w:val="004F4A8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40654"/>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C4065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ody Text"/>
    <w:basedOn w:val="a"/>
    <w:link w:val="a5"/>
    <w:rsid w:val="00890C74"/>
    <w:pPr>
      <w:spacing w:after="0" w:line="240" w:lineRule="auto"/>
      <w:jc w:val="both"/>
    </w:pPr>
    <w:rPr>
      <w:rFonts w:ascii="Times New Roman" w:eastAsia="Times New Roman" w:hAnsi="Times New Roman" w:cs="Times New Roman"/>
      <w:sz w:val="28"/>
      <w:szCs w:val="28"/>
      <w:lang w:eastAsia="ru-RU"/>
    </w:rPr>
  </w:style>
  <w:style w:type="character" w:customStyle="1" w:styleId="a5">
    <w:name w:val="Основной текст Знак"/>
    <w:basedOn w:val="a0"/>
    <w:link w:val="a4"/>
    <w:rsid w:val="00890C74"/>
    <w:rPr>
      <w:rFonts w:ascii="Times New Roman" w:eastAsia="Times New Roman" w:hAnsi="Times New Roman" w:cs="Times New Roman"/>
      <w:sz w:val="28"/>
      <w:szCs w:val="28"/>
      <w:lang w:eastAsia="ru-RU"/>
    </w:rPr>
  </w:style>
  <w:style w:type="paragraph" w:styleId="a6">
    <w:name w:val="Balloon Text"/>
    <w:basedOn w:val="a"/>
    <w:link w:val="a7"/>
    <w:uiPriority w:val="99"/>
    <w:semiHidden/>
    <w:unhideWhenUsed/>
    <w:rsid w:val="00BD262E"/>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BD262E"/>
    <w:rPr>
      <w:rFonts w:ascii="Tahoma" w:hAnsi="Tahoma" w:cs="Tahoma"/>
      <w:sz w:val="16"/>
      <w:szCs w:val="16"/>
    </w:rPr>
  </w:style>
  <w:style w:type="paragraph" w:styleId="a8">
    <w:name w:val="header"/>
    <w:basedOn w:val="a"/>
    <w:link w:val="a9"/>
    <w:uiPriority w:val="99"/>
    <w:unhideWhenUsed/>
    <w:rsid w:val="007D7575"/>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7D7575"/>
  </w:style>
  <w:style w:type="paragraph" w:styleId="aa">
    <w:name w:val="footer"/>
    <w:basedOn w:val="a"/>
    <w:link w:val="ab"/>
    <w:uiPriority w:val="99"/>
    <w:unhideWhenUsed/>
    <w:rsid w:val="007D7575"/>
    <w:pPr>
      <w:tabs>
        <w:tab w:val="center" w:pos="4677"/>
        <w:tab w:val="right" w:pos="9355"/>
      </w:tabs>
      <w:spacing w:after="0" w:line="240" w:lineRule="auto"/>
    </w:pPr>
  </w:style>
  <w:style w:type="character" w:customStyle="1" w:styleId="ab">
    <w:name w:val="Нижний колонтитул Знак"/>
    <w:basedOn w:val="a0"/>
    <w:link w:val="aa"/>
    <w:uiPriority w:val="99"/>
    <w:rsid w:val="007D7575"/>
  </w:style>
  <w:style w:type="paragraph" w:customStyle="1" w:styleId="ConsPlusNormal">
    <w:name w:val="ConsPlusNormal"/>
    <w:rsid w:val="00926E79"/>
    <w:pPr>
      <w:widowControl w:val="0"/>
      <w:autoSpaceDE w:val="0"/>
      <w:autoSpaceDN w:val="0"/>
      <w:spacing w:after="0" w:line="240" w:lineRule="auto"/>
    </w:pPr>
    <w:rPr>
      <w:rFonts w:ascii="Calibri" w:eastAsia="Times New Roman" w:hAnsi="Calibri" w:cs="Calibri"/>
      <w:szCs w:val="20"/>
      <w:lang w:eastAsia="ru-RU"/>
    </w:rPr>
  </w:style>
  <w:style w:type="table" w:customStyle="1" w:styleId="2">
    <w:name w:val="Сетка таблицы2"/>
    <w:basedOn w:val="a1"/>
    <w:next w:val="a3"/>
    <w:uiPriority w:val="59"/>
    <w:rsid w:val="0042345A"/>
    <w:pPr>
      <w:spacing w:after="0" w:line="240" w:lineRule="auto"/>
    </w:pPr>
    <w:rPr>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c">
    <w:name w:val="Основной текст_"/>
    <w:basedOn w:val="a0"/>
    <w:link w:val="10"/>
    <w:rsid w:val="00BF751D"/>
    <w:rPr>
      <w:rFonts w:ascii="Times New Roman" w:eastAsia="Times New Roman" w:hAnsi="Times New Roman" w:cs="Times New Roman"/>
      <w:sz w:val="28"/>
      <w:szCs w:val="28"/>
      <w:shd w:val="clear" w:color="auto" w:fill="FFFFFF"/>
    </w:rPr>
  </w:style>
  <w:style w:type="paragraph" w:customStyle="1" w:styleId="10">
    <w:name w:val="Основной текст10"/>
    <w:basedOn w:val="a"/>
    <w:link w:val="ac"/>
    <w:rsid w:val="00BF751D"/>
    <w:pPr>
      <w:shd w:val="clear" w:color="auto" w:fill="FFFFFF"/>
      <w:spacing w:before="600" w:after="720" w:line="0" w:lineRule="atLeast"/>
      <w:jc w:val="both"/>
    </w:pPr>
    <w:rPr>
      <w:rFonts w:ascii="Times New Roman" w:eastAsia="Times New Roman" w:hAnsi="Times New Roman" w:cs="Times New Roman"/>
      <w:sz w:val="28"/>
      <w:szCs w:val="28"/>
    </w:rPr>
  </w:style>
  <w:style w:type="character" w:customStyle="1" w:styleId="ad">
    <w:name w:val="Колонтитул_"/>
    <w:basedOn w:val="a0"/>
    <w:link w:val="ae"/>
    <w:rsid w:val="00AB6D57"/>
    <w:rPr>
      <w:rFonts w:ascii="Times New Roman" w:eastAsia="Times New Roman" w:hAnsi="Times New Roman" w:cs="Times New Roman"/>
      <w:sz w:val="20"/>
      <w:szCs w:val="20"/>
      <w:shd w:val="clear" w:color="auto" w:fill="FFFFFF"/>
    </w:rPr>
  </w:style>
  <w:style w:type="character" w:customStyle="1" w:styleId="11pt">
    <w:name w:val="Колонтитул + 11 pt"/>
    <w:basedOn w:val="ad"/>
    <w:rsid w:val="00AB6D57"/>
    <w:rPr>
      <w:rFonts w:ascii="Times New Roman" w:eastAsia="Times New Roman" w:hAnsi="Times New Roman" w:cs="Times New Roman"/>
      <w:spacing w:val="0"/>
      <w:sz w:val="22"/>
      <w:szCs w:val="22"/>
      <w:shd w:val="clear" w:color="auto" w:fill="FFFFFF"/>
    </w:rPr>
  </w:style>
  <w:style w:type="paragraph" w:customStyle="1" w:styleId="ae">
    <w:name w:val="Колонтитул"/>
    <w:basedOn w:val="a"/>
    <w:link w:val="ad"/>
    <w:rsid w:val="00AB6D57"/>
    <w:pPr>
      <w:shd w:val="clear" w:color="auto" w:fill="FFFFFF"/>
      <w:spacing w:after="0" w:line="240" w:lineRule="auto"/>
    </w:pPr>
    <w:rPr>
      <w:rFonts w:ascii="Times New Roman" w:eastAsia="Times New Roman" w:hAnsi="Times New Roman" w:cs="Times New Roman"/>
      <w:sz w:val="20"/>
      <w:szCs w:val="20"/>
    </w:rPr>
  </w:style>
  <w:style w:type="table" w:customStyle="1" w:styleId="21">
    <w:name w:val="Сетка таблицы21"/>
    <w:basedOn w:val="a1"/>
    <w:next w:val="a3"/>
    <w:uiPriority w:val="59"/>
    <w:rsid w:val="003A7B4F"/>
    <w:pPr>
      <w:spacing w:after="0" w:line="240" w:lineRule="auto"/>
    </w:pPr>
    <w:rPr>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
    <w:name w:val="List Paragraph"/>
    <w:basedOn w:val="a"/>
    <w:link w:val="af0"/>
    <w:uiPriority w:val="34"/>
    <w:qFormat/>
    <w:rsid w:val="003A7B4F"/>
    <w:pPr>
      <w:spacing w:after="0" w:line="360" w:lineRule="auto"/>
      <w:ind w:left="720" w:firstLine="709"/>
      <w:contextualSpacing/>
      <w:jc w:val="both"/>
    </w:pPr>
    <w:rPr>
      <w:rFonts w:ascii="Times New Roman" w:hAnsi="Times New Roman"/>
      <w:sz w:val="24"/>
    </w:rPr>
  </w:style>
  <w:style w:type="character" w:customStyle="1" w:styleId="af0">
    <w:name w:val="Абзац списка Знак"/>
    <w:link w:val="af"/>
    <w:uiPriority w:val="34"/>
    <w:locked/>
    <w:rsid w:val="003A7B4F"/>
    <w:rPr>
      <w:rFonts w:ascii="Times New Roman" w:hAnsi="Times New Roman"/>
      <w:sz w:val="24"/>
    </w:rPr>
  </w:style>
  <w:style w:type="paragraph" w:styleId="af1">
    <w:name w:val="annotation text"/>
    <w:basedOn w:val="a"/>
    <w:link w:val="af2"/>
    <w:uiPriority w:val="99"/>
    <w:semiHidden/>
    <w:unhideWhenUsed/>
    <w:rsid w:val="003A7B4F"/>
    <w:pPr>
      <w:spacing w:line="240" w:lineRule="auto"/>
    </w:pPr>
    <w:rPr>
      <w:sz w:val="20"/>
      <w:szCs w:val="20"/>
    </w:rPr>
  </w:style>
  <w:style w:type="character" w:customStyle="1" w:styleId="af2">
    <w:name w:val="Текст примечания Знак"/>
    <w:basedOn w:val="a0"/>
    <w:link w:val="af1"/>
    <w:uiPriority w:val="99"/>
    <w:semiHidden/>
    <w:rsid w:val="003A7B4F"/>
    <w:rPr>
      <w:sz w:val="20"/>
      <w:szCs w:val="20"/>
    </w:rPr>
  </w:style>
  <w:style w:type="paragraph" w:styleId="af3">
    <w:name w:val="annotation subject"/>
    <w:basedOn w:val="af1"/>
    <w:next w:val="af1"/>
    <w:link w:val="af4"/>
    <w:uiPriority w:val="99"/>
    <w:semiHidden/>
    <w:unhideWhenUsed/>
    <w:rsid w:val="003A7B4F"/>
    <w:pPr>
      <w:spacing w:after="0"/>
      <w:ind w:firstLine="709"/>
      <w:jc w:val="both"/>
    </w:pPr>
    <w:rPr>
      <w:rFonts w:ascii="Times New Roman" w:hAnsi="Times New Roman"/>
      <w:b/>
      <w:bCs/>
    </w:rPr>
  </w:style>
  <w:style w:type="character" w:customStyle="1" w:styleId="af4">
    <w:name w:val="Тема примечания Знак"/>
    <w:basedOn w:val="af2"/>
    <w:link w:val="af3"/>
    <w:uiPriority w:val="99"/>
    <w:semiHidden/>
    <w:rsid w:val="003A7B4F"/>
    <w:rPr>
      <w:rFonts w:ascii="Times New Roman" w:hAnsi="Times New Roman"/>
      <w:b/>
      <w:bCs/>
      <w:sz w:val="20"/>
      <w:szCs w:val="20"/>
    </w:rPr>
  </w:style>
  <w:style w:type="table" w:customStyle="1" w:styleId="5">
    <w:name w:val="Сетка таблицы5"/>
    <w:basedOn w:val="a1"/>
    <w:next w:val="a3"/>
    <w:uiPriority w:val="59"/>
    <w:rsid w:val="004F4A8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87049CC-304B-421C-ACF5-8EFB820593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328</TotalTime>
  <Pages>22</Pages>
  <Words>7387</Words>
  <Characters>42107</Characters>
  <Application>Microsoft Office Word</Application>
  <DocSecurity>0</DocSecurity>
  <Lines>350</Lines>
  <Paragraphs>98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49396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Селянина Татьяна Васильевна</dc:creator>
  <cp:lastModifiedBy>Пономарева Елена Сергеевна</cp:lastModifiedBy>
  <cp:revision>22</cp:revision>
  <cp:lastPrinted>2019-02-19T06:41:00Z</cp:lastPrinted>
  <dcterms:created xsi:type="dcterms:W3CDTF">2019-09-30T23:20:00Z</dcterms:created>
  <dcterms:modified xsi:type="dcterms:W3CDTF">2020-02-11T00:02:00Z</dcterms:modified>
</cp:coreProperties>
</file>